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3AAA" w14:textId="77777777" w:rsidR="008C2869" w:rsidRDefault="0934C17D" w:rsidP="1851B410">
      <w:pPr>
        <w:spacing w:after="0" w:line="240" w:lineRule="auto"/>
        <w:textAlignment w:val="baseline"/>
        <w:rPr>
          <w:rFonts w:ascii="Gill Sans MT" w:eastAsia="Times New Roman" w:hAnsi="Gill Sans MT" w:cs="Times New Roman"/>
          <w:b/>
          <w:bCs/>
          <w:sz w:val="36"/>
          <w:szCs w:val="36"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72F373EE" wp14:editId="3F4885EB">
            <wp:simplePos x="0" y="0"/>
            <wp:positionH relativeFrom="column">
              <wp:posOffset>12700</wp:posOffset>
            </wp:positionH>
            <wp:positionV relativeFrom="paragraph">
              <wp:posOffset>0</wp:posOffset>
            </wp:positionV>
            <wp:extent cx="1257300" cy="1257300"/>
            <wp:effectExtent l="0" t="0" r="0" b="0"/>
            <wp:wrapSquare wrapText="bothSides"/>
            <wp:docPr id="408007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07696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869">
        <w:rPr>
          <w:rFonts w:ascii="Gill Sans MT" w:eastAsia="Times New Roman" w:hAnsi="Gill Sans MT" w:cs="Times New Roman"/>
          <w:b/>
          <w:bCs/>
          <w:sz w:val="36"/>
          <w:szCs w:val="36"/>
          <w:lang w:eastAsia="en-CA"/>
        </w:rPr>
        <w:t xml:space="preserve"> </w:t>
      </w:r>
    </w:p>
    <w:p w14:paraId="1FDC9320" w14:textId="77777777" w:rsidR="00BC35E1" w:rsidRDefault="00BC35E1" w:rsidP="1851B410">
      <w:pPr>
        <w:spacing w:after="0" w:line="240" w:lineRule="auto"/>
        <w:textAlignment w:val="baseline"/>
        <w:rPr>
          <w:rFonts w:ascii="Gill Sans MT" w:eastAsia="Times New Roman" w:hAnsi="Gill Sans MT" w:cs="Times New Roman"/>
          <w:b/>
          <w:bCs/>
          <w:sz w:val="36"/>
          <w:szCs w:val="36"/>
          <w:lang w:eastAsia="en-CA"/>
        </w:rPr>
      </w:pPr>
    </w:p>
    <w:p w14:paraId="642E9DDE" w14:textId="4F057815" w:rsidR="00FB1CEB" w:rsidRDefault="0934C17D" w:rsidP="1851B410">
      <w:pPr>
        <w:spacing w:after="0" w:line="240" w:lineRule="auto"/>
        <w:textAlignment w:val="baseline"/>
        <w:rPr>
          <w:rFonts w:ascii="Gill Sans MT" w:eastAsia="Times New Roman" w:hAnsi="Gill Sans MT" w:cs="Times New Roman"/>
          <w:b/>
          <w:bCs/>
          <w:sz w:val="36"/>
          <w:szCs w:val="36"/>
          <w:lang w:eastAsia="en-CA"/>
        </w:rPr>
      </w:pPr>
      <w:r w:rsidRPr="1851B410">
        <w:rPr>
          <w:rFonts w:ascii="Gill Sans MT" w:eastAsia="Times New Roman" w:hAnsi="Gill Sans MT" w:cs="Times New Roman"/>
          <w:b/>
          <w:bCs/>
          <w:sz w:val="36"/>
          <w:szCs w:val="36"/>
          <w:lang w:eastAsia="en-CA"/>
        </w:rPr>
        <w:t>P</w:t>
      </w:r>
      <w:r w:rsidR="00FB1CEB" w:rsidRPr="1851B410">
        <w:rPr>
          <w:rFonts w:ascii="Gill Sans MT" w:eastAsia="Times New Roman" w:hAnsi="Gill Sans MT" w:cs="Times New Roman"/>
          <w:b/>
          <w:bCs/>
          <w:sz w:val="36"/>
          <w:szCs w:val="36"/>
          <w:lang w:eastAsia="en-CA"/>
        </w:rPr>
        <w:t>ROCEDURE</w:t>
      </w:r>
    </w:p>
    <w:p w14:paraId="0960B1E1" w14:textId="77777777" w:rsidR="00FB1CEB" w:rsidRPr="00FB1CEB" w:rsidRDefault="00FB1CEB" w:rsidP="00FB1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9"/>
        <w:gridCol w:w="5625"/>
      </w:tblGrid>
      <w:tr w:rsidR="00FB1CEB" w:rsidRPr="00FB1CEB" w14:paraId="70880C3D" w14:textId="77777777" w:rsidTr="00FB1CEB">
        <w:tc>
          <w:tcPr>
            <w:tcW w:w="3960" w:type="dxa"/>
            <w:tcBorders>
              <w:top w:val="single" w:sz="6" w:space="0" w:color="002B5C"/>
              <w:left w:val="single" w:sz="6" w:space="0" w:color="002B5C"/>
              <w:bottom w:val="single" w:sz="6" w:space="0" w:color="002B5C"/>
              <w:right w:val="single" w:sz="6" w:space="0" w:color="002B5C"/>
            </w:tcBorders>
            <w:shd w:val="clear" w:color="auto" w:fill="auto"/>
            <w:hideMark/>
          </w:tcPr>
          <w:p w14:paraId="5D94B1EB" w14:textId="77777777" w:rsidR="00FB1CEB" w:rsidRPr="00FB1CEB" w:rsidRDefault="00FB1CEB" w:rsidP="00FB1C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B1CEB">
              <w:rPr>
                <w:rFonts w:ascii="Gill Sans MT" w:eastAsia="Times New Roman" w:hAnsi="Gill Sans MT" w:cs="Times New Roman"/>
                <w:lang w:eastAsia="en-CA"/>
              </w:rPr>
              <w:t>Procedure Number:  </w:t>
            </w:r>
            <w:r w:rsidR="00FF7C65" w:rsidRPr="00236F5B">
              <w:rPr>
                <w:rFonts w:ascii="Gill Sans MT" w:eastAsia="Times New Roman" w:hAnsi="Gill Sans MT" w:cs="Times New Roman"/>
                <w:b/>
                <w:lang w:eastAsia="en-CA"/>
              </w:rPr>
              <w:t>AOP 219</w:t>
            </w:r>
          </w:p>
        </w:tc>
        <w:tc>
          <w:tcPr>
            <w:tcW w:w="6105" w:type="dxa"/>
            <w:tcBorders>
              <w:top w:val="single" w:sz="6" w:space="0" w:color="002B5C"/>
              <w:left w:val="outset" w:sz="6" w:space="0" w:color="auto"/>
              <w:bottom w:val="single" w:sz="6" w:space="0" w:color="002B5C"/>
              <w:right w:val="single" w:sz="6" w:space="0" w:color="002B5C"/>
            </w:tcBorders>
            <w:shd w:val="clear" w:color="auto" w:fill="auto"/>
            <w:hideMark/>
          </w:tcPr>
          <w:p w14:paraId="2C7A7284" w14:textId="77777777" w:rsidR="00FB1CEB" w:rsidRPr="00FB1CEB" w:rsidRDefault="00FB1CEB" w:rsidP="00FF7C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B1CEB">
              <w:rPr>
                <w:rFonts w:ascii="Gill Sans MT" w:eastAsia="Times New Roman" w:hAnsi="Gill Sans MT" w:cs="Times New Roman"/>
                <w:lang w:eastAsia="en-CA"/>
              </w:rPr>
              <w:t xml:space="preserve">Procedure Title: </w:t>
            </w:r>
            <w:r w:rsidR="00447F9B">
              <w:rPr>
                <w:rFonts w:ascii="Gill Sans MT" w:eastAsia="Times New Roman" w:hAnsi="Gill Sans MT" w:cs="Times New Roman"/>
                <w:b/>
                <w:lang w:eastAsia="en-CA"/>
              </w:rPr>
              <w:t>Program Quality Assurance</w:t>
            </w:r>
          </w:p>
        </w:tc>
      </w:tr>
      <w:tr w:rsidR="00FB1CEB" w:rsidRPr="00FB1CEB" w14:paraId="2226EFC9" w14:textId="77777777" w:rsidTr="00FB1CEB">
        <w:tc>
          <w:tcPr>
            <w:tcW w:w="3960" w:type="dxa"/>
            <w:tcBorders>
              <w:top w:val="outset" w:sz="6" w:space="0" w:color="auto"/>
              <w:left w:val="single" w:sz="6" w:space="0" w:color="002B5C"/>
              <w:bottom w:val="single" w:sz="6" w:space="0" w:color="002B5C"/>
              <w:right w:val="single" w:sz="6" w:space="0" w:color="002B5C"/>
            </w:tcBorders>
            <w:shd w:val="clear" w:color="auto" w:fill="auto"/>
            <w:hideMark/>
          </w:tcPr>
          <w:p w14:paraId="2E4A7BA5" w14:textId="77777777" w:rsidR="00FB1CEB" w:rsidRPr="00FB1CEB" w:rsidRDefault="00FB1CEB" w:rsidP="00EF2F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B1CEB">
              <w:rPr>
                <w:rFonts w:ascii="Gill Sans MT" w:eastAsia="Times New Roman" w:hAnsi="Gill Sans MT" w:cs="Times New Roman"/>
                <w:lang w:eastAsia="en-CA"/>
              </w:rPr>
              <w:t>Supersedes Existing P</w:t>
            </w:r>
            <w:r w:rsidR="00EF2F34">
              <w:rPr>
                <w:rFonts w:ascii="Gill Sans MT" w:eastAsia="Times New Roman" w:hAnsi="Gill Sans MT" w:cs="Times New Roman"/>
                <w:lang w:eastAsia="en-CA"/>
              </w:rPr>
              <w:t>rocedure</w:t>
            </w:r>
            <w:r w:rsidRPr="00FB1CEB">
              <w:rPr>
                <w:rFonts w:ascii="Gill Sans MT" w:eastAsia="Times New Roman" w:hAnsi="Gill Sans MT" w:cs="Times New Roman"/>
                <w:lang w:eastAsia="en-CA"/>
              </w:rPr>
              <w:t>? Y 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single" w:sz="6" w:space="0" w:color="002B5C"/>
              <w:right w:val="single" w:sz="6" w:space="0" w:color="002B5C"/>
            </w:tcBorders>
            <w:shd w:val="clear" w:color="auto" w:fill="auto"/>
            <w:hideMark/>
          </w:tcPr>
          <w:p w14:paraId="7A76299A" w14:textId="77777777" w:rsidR="00FB1CEB" w:rsidRPr="00FB1CEB" w:rsidRDefault="00FB1CEB" w:rsidP="00F92D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B1CEB">
              <w:rPr>
                <w:rFonts w:ascii="Gill Sans MT" w:eastAsia="Times New Roman" w:hAnsi="Gill Sans MT" w:cs="Times New Roman"/>
                <w:lang w:eastAsia="en-CA"/>
              </w:rPr>
              <w:t xml:space="preserve">Procedure Owner: </w:t>
            </w:r>
            <w:r w:rsidR="00F92DB1">
              <w:rPr>
                <w:rFonts w:ascii="Gill Sans MT" w:eastAsia="Times New Roman" w:hAnsi="Gill Sans MT" w:cs="Times New Roman"/>
                <w:b/>
                <w:lang w:eastAsia="en-CA"/>
              </w:rPr>
              <w:t>Senior Vice President Academic</w:t>
            </w:r>
            <w:r w:rsidRPr="00FB1CEB">
              <w:rPr>
                <w:rFonts w:ascii="Gill Sans MT" w:eastAsia="Times New Roman" w:hAnsi="Gill Sans MT" w:cs="Times New Roman"/>
                <w:lang w:eastAsia="en-CA"/>
              </w:rPr>
              <w:t> </w:t>
            </w:r>
          </w:p>
        </w:tc>
      </w:tr>
      <w:tr w:rsidR="00FB1CEB" w:rsidRPr="00FB1CEB" w14:paraId="563173C7" w14:textId="77777777" w:rsidTr="00FB1CEB">
        <w:tc>
          <w:tcPr>
            <w:tcW w:w="3960" w:type="dxa"/>
            <w:tcBorders>
              <w:top w:val="outset" w:sz="6" w:space="0" w:color="auto"/>
              <w:left w:val="single" w:sz="6" w:space="0" w:color="002B5C"/>
              <w:bottom w:val="single" w:sz="6" w:space="0" w:color="002B5C"/>
              <w:right w:val="single" w:sz="6" w:space="0" w:color="002B5C"/>
            </w:tcBorders>
            <w:shd w:val="clear" w:color="auto" w:fill="auto"/>
            <w:hideMark/>
          </w:tcPr>
          <w:p w14:paraId="4AC9A8CB" w14:textId="77777777" w:rsidR="00FB1CEB" w:rsidRPr="00FB1CEB" w:rsidRDefault="00FB1CEB" w:rsidP="00730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B1CEB">
              <w:rPr>
                <w:rFonts w:ascii="Gill Sans MT" w:eastAsia="Times New Roman" w:hAnsi="Gill Sans MT" w:cs="Times New Roman"/>
                <w:lang w:eastAsia="en-CA"/>
              </w:rPr>
              <w:t xml:space="preserve">Associated </w:t>
            </w:r>
            <w:r w:rsidR="007306E7">
              <w:rPr>
                <w:rFonts w:ascii="Gill Sans MT" w:eastAsia="Times New Roman" w:hAnsi="Gill Sans MT" w:cs="Times New Roman"/>
                <w:lang w:eastAsia="en-CA"/>
              </w:rPr>
              <w:t>Policy</w:t>
            </w:r>
            <w:r w:rsidRPr="00FB1CEB">
              <w:rPr>
                <w:rFonts w:ascii="Gill Sans MT" w:eastAsia="Times New Roman" w:hAnsi="Gill Sans MT" w:cs="Times New Roman"/>
                <w:lang w:eastAsia="en-CA"/>
              </w:rPr>
              <w:t>: Y 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single" w:sz="6" w:space="0" w:color="002B5C"/>
              <w:right w:val="single" w:sz="6" w:space="0" w:color="002B5C"/>
            </w:tcBorders>
            <w:shd w:val="clear" w:color="auto" w:fill="auto"/>
            <w:hideMark/>
          </w:tcPr>
          <w:p w14:paraId="355D451F" w14:textId="7A5E73C6" w:rsidR="00FB1CEB" w:rsidRPr="00FB1CEB" w:rsidRDefault="00484961" w:rsidP="008C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Gill Sans MT" w:eastAsia="Times New Roman" w:hAnsi="Gill Sans MT" w:cs="Times New Roman"/>
                <w:lang w:eastAsia="en-CA"/>
              </w:rPr>
              <w:t>Date Las</w:t>
            </w:r>
            <w:r w:rsidR="00236F5B">
              <w:rPr>
                <w:rFonts w:ascii="Gill Sans MT" w:eastAsia="Times New Roman" w:hAnsi="Gill Sans MT" w:cs="Times New Roman"/>
                <w:lang w:eastAsia="en-CA"/>
              </w:rPr>
              <w:t xml:space="preserve">t Approved by CET: </w:t>
            </w:r>
            <w:r w:rsidR="008C2869">
              <w:rPr>
                <w:rFonts w:ascii="Gill Sans MT" w:eastAsia="Times New Roman" w:hAnsi="Gill Sans MT" w:cs="Times New Roman"/>
                <w:lang w:eastAsia="en-CA"/>
              </w:rPr>
              <w:t>August 12, 2020</w:t>
            </w:r>
          </w:p>
        </w:tc>
      </w:tr>
    </w:tbl>
    <w:p w14:paraId="42337801" w14:textId="77777777" w:rsidR="00FB1CEB" w:rsidRPr="00FB1CEB" w:rsidRDefault="00FB1CEB" w:rsidP="00FB1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FB1CEB">
        <w:rPr>
          <w:rFonts w:ascii="Gill Sans MT" w:eastAsia="Times New Roman" w:hAnsi="Gill Sans MT" w:cs="Times New Roman"/>
          <w:lang w:val="en-US" w:eastAsia="en-CA"/>
        </w:rPr>
        <w:t> </w:t>
      </w:r>
    </w:p>
    <w:p w14:paraId="4B8F889E" w14:textId="77777777" w:rsidR="00484961" w:rsidRPr="00EF2F34" w:rsidRDefault="00484961" w:rsidP="009779A9">
      <w:pPr>
        <w:numPr>
          <w:ilvl w:val="0"/>
          <w:numId w:val="3"/>
        </w:numPr>
        <w:spacing w:after="120" w:line="240" w:lineRule="auto"/>
        <w:textAlignment w:val="baseline"/>
        <w:rPr>
          <w:rFonts w:eastAsia="Times New Roman" w:cstheme="minorHAnsi"/>
          <w:b/>
          <w:sz w:val="24"/>
          <w:lang w:val="en-US" w:eastAsia="en-CA"/>
        </w:rPr>
      </w:pPr>
      <w:r w:rsidRPr="00EF2F34">
        <w:rPr>
          <w:rFonts w:eastAsia="Times New Roman" w:cstheme="minorHAnsi"/>
          <w:b/>
          <w:sz w:val="24"/>
          <w:lang w:val="en-US" w:eastAsia="en-CA"/>
        </w:rPr>
        <w:t>Purpose</w:t>
      </w:r>
    </w:p>
    <w:p w14:paraId="5C78EF76" w14:textId="56424978" w:rsidR="00484961" w:rsidRPr="00826059" w:rsidRDefault="00FF7C65" w:rsidP="31841A98">
      <w:pPr>
        <w:spacing w:after="120" w:line="240" w:lineRule="auto"/>
        <w:rPr>
          <w:sz w:val="24"/>
          <w:szCs w:val="24"/>
        </w:rPr>
      </w:pPr>
      <w:r w:rsidRPr="156D8AB0">
        <w:rPr>
          <w:rFonts w:eastAsia="Times New Roman"/>
          <w:sz w:val="24"/>
          <w:szCs w:val="24"/>
          <w:lang w:eastAsia="en-CA"/>
        </w:rPr>
        <w:t xml:space="preserve"> </w:t>
      </w:r>
      <w:r w:rsidR="00826059" w:rsidRPr="156D8AB0">
        <w:rPr>
          <w:sz w:val="24"/>
          <w:szCs w:val="24"/>
        </w:rPr>
        <w:t>The purpose of this p</w:t>
      </w:r>
      <w:r w:rsidR="0308938E" w:rsidRPr="156D8AB0">
        <w:rPr>
          <w:sz w:val="24"/>
          <w:szCs w:val="24"/>
        </w:rPr>
        <w:t>rocedure</w:t>
      </w:r>
      <w:r w:rsidR="00826059" w:rsidRPr="156D8AB0">
        <w:rPr>
          <w:sz w:val="24"/>
          <w:szCs w:val="24"/>
        </w:rPr>
        <w:t xml:space="preserve"> is to outline Loyalist College’s program quality assurance process, </w:t>
      </w:r>
      <w:r w:rsidR="00B92D16" w:rsidRPr="156D8AB0">
        <w:rPr>
          <w:sz w:val="24"/>
          <w:szCs w:val="24"/>
        </w:rPr>
        <w:t xml:space="preserve">that ensures </w:t>
      </w:r>
      <w:r w:rsidR="00826059" w:rsidRPr="156D8AB0">
        <w:rPr>
          <w:sz w:val="24"/>
          <w:szCs w:val="24"/>
        </w:rPr>
        <w:t>that the content and delivery of programs are responsive, current and relevant in meeting employer, community, student and government needs.</w:t>
      </w:r>
    </w:p>
    <w:p w14:paraId="26876872" w14:textId="77777777" w:rsidR="00FB1CEB" w:rsidRPr="00EF2F34" w:rsidRDefault="00FB1CEB" w:rsidP="009779A9">
      <w:pPr>
        <w:numPr>
          <w:ilvl w:val="0"/>
          <w:numId w:val="3"/>
        </w:numPr>
        <w:spacing w:after="120" w:line="240" w:lineRule="auto"/>
        <w:textAlignment w:val="baseline"/>
        <w:rPr>
          <w:rFonts w:eastAsia="Times New Roman" w:cstheme="minorHAnsi"/>
          <w:sz w:val="24"/>
          <w:lang w:val="en-US" w:eastAsia="en-CA"/>
        </w:rPr>
      </w:pPr>
      <w:r w:rsidRPr="00EF2F34">
        <w:rPr>
          <w:rFonts w:eastAsia="Times New Roman" w:cstheme="minorHAnsi"/>
          <w:b/>
          <w:bCs/>
          <w:sz w:val="24"/>
          <w:lang w:eastAsia="en-CA"/>
        </w:rPr>
        <w:t>Application</w:t>
      </w:r>
      <w:r w:rsidRPr="00EF2F34">
        <w:rPr>
          <w:rFonts w:eastAsia="Times New Roman" w:cstheme="minorHAnsi"/>
          <w:sz w:val="24"/>
          <w:lang w:val="en-US" w:eastAsia="en-CA"/>
        </w:rPr>
        <w:t> </w:t>
      </w:r>
    </w:p>
    <w:p w14:paraId="33BEAA71" w14:textId="0D1EF1CE" w:rsidR="00FF7C65" w:rsidRPr="00FF7C65" w:rsidRDefault="00FF7C65" w:rsidP="31841A98">
      <w:pPr>
        <w:spacing w:after="120" w:line="240" w:lineRule="auto"/>
        <w:textAlignment w:val="baseline"/>
        <w:rPr>
          <w:rFonts w:eastAsia="Times New Roman"/>
          <w:b/>
          <w:bCs/>
          <w:sz w:val="24"/>
          <w:szCs w:val="24"/>
          <w:lang w:eastAsia="en-CA"/>
        </w:rPr>
      </w:pPr>
      <w:r w:rsidRPr="156D8AB0">
        <w:rPr>
          <w:sz w:val="24"/>
          <w:szCs w:val="24"/>
        </w:rPr>
        <w:t>This p</w:t>
      </w:r>
      <w:r w:rsidR="04B403E6" w:rsidRPr="156D8AB0">
        <w:rPr>
          <w:sz w:val="24"/>
          <w:szCs w:val="24"/>
        </w:rPr>
        <w:t>rocedure</w:t>
      </w:r>
      <w:r w:rsidRPr="156D8AB0">
        <w:rPr>
          <w:sz w:val="24"/>
          <w:szCs w:val="24"/>
        </w:rPr>
        <w:t xml:space="preserve"> applies to all programs leading to an Ontario College credential (certificate, diploma, advanced diploma, graduate certificate and degree)</w:t>
      </w:r>
      <w:r w:rsidR="011EB720" w:rsidRPr="156D8AB0">
        <w:rPr>
          <w:sz w:val="24"/>
          <w:szCs w:val="24"/>
        </w:rPr>
        <w:t xml:space="preserve"> or </w:t>
      </w:r>
      <w:r w:rsidR="03A08553" w:rsidRPr="156D8AB0">
        <w:rPr>
          <w:sz w:val="24"/>
          <w:szCs w:val="24"/>
        </w:rPr>
        <w:t xml:space="preserve">local </w:t>
      </w:r>
      <w:r w:rsidR="011EB720" w:rsidRPr="156D8AB0">
        <w:rPr>
          <w:sz w:val="24"/>
          <w:szCs w:val="24"/>
        </w:rPr>
        <w:t>certificate</w:t>
      </w:r>
      <w:r w:rsidRPr="156D8AB0">
        <w:rPr>
          <w:sz w:val="24"/>
          <w:szCs w:val="24"/>
        </w:rPr>
        <w:t>.</w:t>
      </w:r>
    </w:p>
    <w:p w14:paraId="349D8067" w14:textId="77777777" w:rsidR="00FB1CEB" w:rsidRPr="00EF2F34" w:rsidRDefault="00FB1CEB" w:rsidP="00FB1CEB">
      <w:pPr>
        <w:spacing w:after="0" w:line="240" w:lineRule="auto"/>
        <w:textAlignment w:val="baseline"/>
        <w:rPr>
          <w:rFonts w:eastAsia="Times New Roman" w:cstheme="minorHAnsi"/>
          <w:sz w:val="28"/>
          <w:szCs w:val="24"/>
          <w:lang w:val="en-US" w:eastAsia="en-CA"/>
        </w:rPr>
      </w:pPr>
    </w:p>
    <w:p w14:paraId="1953B09C" w14:textId="77777777" w:rsidR="00FB1CEB" w:rsidRPr="00EF2F34" w:rsidRDefault="00FF7C65" w:rsidP="00FB1CEB">
      <w:pPr>
        <w:numPr>
          <w:ilvl w:val="0"/>
          <w:numId w:val="3"/>
        </w:numPr>
        <w:tabs>
          <w:tab w:val="num" w:pos="284"/>
        </w:tabs>
        <w:spacing w:after="120" w:line="240" w:lineRule="auto"/>
        <w:ind w:left="0" w:firstLine="0"/>
        <w:textAlignment w:val="baseline"/>
        <w:rPr>
          <w:rFonts w:eastAsia="Times New Roman" w:cstheme="minorHAnsi"/>
          <w:b/>
          <w:bCs/>
          <w:sz w:val="24"/>
          <w:lang w:eastAsia="en-CA"/>
        </w:rPr>
      </w:pPr>
      <w:r>
        <w:rPr>
          <w:rFonts w:eastAsia="Times New Roman" w:cstheme="minorHAnsi"/>
          <w:b/>
          <w:bCs/>
          <w:sz w:val="24"/>
          <w:lang w:eastAsia="en-CA"/>
        </w:rPr>
        <w:t>Formative Assessments</w:t>
      </w:r>
      <w:r w:rsidR="00FB1CEB" w:rsidRPr="00EF2F34">
        <w:rPr>
          <w:rFonts w:eastAsia="Times New Roman" w:cstheme="minorHAnsi"/>
          <w:b/>
          <w:bCs/>
          <w:sz w:val="24"/>
          <w:lang w:eastAsia="en-CA"/>
        </w:rPr>
        <w:t> </w:t>
      </w:r>
    </w:p>
    <w:p w14:paraId="3AAB0532" w14:textId="07C846AC" w:rsidR="00FF7C65" w:rsidRDefault="3CBB1003" w:rsidP="31841A98">
      <w:pPr>
        <w:pStyle w:val="ListParagraph"/>
        <w:numPr>
          <w:ilvl w:val="1"/>
          <w:numId w:val="3"/>
        </w:numPr>
        <w:spacing w:after="120" w:line="240" w:lineRule="auto"/>
        <w:contextualSpacing w:val="0"/>
        <w:textAlignment w:val="baseline"/>
        <w:rPr>
          <w:rFonts w:eastAsia="Times New Roman"/>
          <w:sz w:val="24"/>
          <w:szCs w:val="24"/>
          <w:lang w:eastAsia="en-CA"/>
        </w:rPr>
      </w:pPr>
      <w:r w:rsidRPr="0547507E">
        <w:rPr>
          <w:rFonts w:eastAsia="Times New Roman"/>
          <w:sz w:val="24"/>
          <w:szCs w:val="24"/>
          <w:lang w:eastAsia="en-CA"/>
        </w:rPr>
        <w:t xml:space="preserve"> </w:t>
      </w:r>
      <w:r w:rsidR="5DB03AB7" w:rsidRPr="0547507E">
        <w:rPr>
          <w:rFonts w:eastAsia="Times New Roman"/>
          <w:sz w:val="24"/>
          <w:szCs w:val="24"/>
          <w:lang w:eastAsia="en-CA"/>
        </w:rPr>
        <w:t>Academic areas</w:t>
      </w:r>
      <w:r w:rsidR="062F74B0" w:rsidRPr="0547507E">
        <w:rPr>
          <w:rFonts w:eastAsia="Times New Roman"/>
          <w:sz w:val="24"/>
          <w:szCs w:val="24"/>
          <w:lang w:eastAsia="en-CA"/>
        </w:rPr>
        <w:t xml:space="preserve"> </w:t>
      </w:r>
      <w:r w:rsidR="0183594F" w:rsidRPr="0547507E">
        <w:rPr>
          <w:rFonts w:eastAsia="Times New Roman"/>
          <w:sz w:val="24"/>
          <w:szCs w:val="24"/>
          <w:lang w:eastAsia="en-CA"/>
        </w:rPr>
        <w:t>a</w:t>
      </w:r>
      <w:r w:rsidR="00FF7C65" w:rsidRPr="0547507E">
        <w:rPr>
          <w:rFonts w:eastAsia="Times New Roman"/>
          <w:sz w:val="24"/>
          <w:szCs w:val="24"/>
          <w:lang w:eastAsia="en-CA"/>
        </w:rPr>
        <w:t xml:space="preserve">nd teams will complete the formative review in the College’s Learning Management System (LMS), consisting of a self-assessment, with input from coordinators and faculty, as required.  </w:t>
      </w:r>
    </w:p>
    <w:p w14:paraId="4DF335AA" w14:textId="77777777" w:rsidR="00943526" w:rsidRPr="00943526" w:rsidRDefault="00943526" w:rsidP="00943526">
      <w:pPr>
        <w:pStyle w:val="ListParagraph"/>
        <w:numPr>
          <w:ilvl w:val="1"/>
          <w:numId w:val="3"/>
        </w:numPr>
        <w:spacing w:after="120" w:line="240" w:lineRule="auto"/>
        <w:contextualSpacing w:val="0"/>
        <w:textAlignment w:val="baseline"/>
        <w:rPr>
          <w:rFonts w:eastAsia="Times New Roman" w:cstheme="minorHAnsi"/>
          <w:sz w:val="24"/>
          <w:lang w:eastAsia="en-CA"/>
        </w:rPr>
      </w:pPr>
      <w:r w:rsidRPr="00943526">
        <w:rPr>
          <w:rFonts w:eastAsia="Times New Roman" w:cstheme="minorHAnsi"/>
          <w:sz w:val="24"/>
          <w:lang w:eastAsia="en-CA"/>
        </w:rPr>
        <w:t xml:space="preserve">Under the guidance of the Program Quality Assurance Committee, the program teams will reflect on each of the eight </w:t>
      </w:r>
      <w:r>
        <w:rPr>
          <w:rFonts w:eastAsia="Times New Roman" w:cstheme="minorHAnsi"/>
          <w:sz w:val="24"/>
          <w:lang w:eastAsia="en-CA"/>
        </w:rPr>
        <w:t xml:space="preserve">Quality Assurance </w:t>
      </w:r>
      <w:r w:rsidRPr="00943526">
        <w:rPr>
          <w:rFonts w:eastAsia="Times New Roman" w:cstheme="minorHAnsi"/>
          <w:sz w:val="24"/>
          <w:lang w:eastAsia="en-CA"/>
        </w:rPr>
        <w:t>criteria and provide answers to the following questions:</w:t>
      </w:r>
    </w:p>
    <w:p w14:paraId="065EA72F" w14:textId="77777777" w:rsidR="00943526" w:rsidRPr="00943526" w:rsidRDefault="00943526" w:rsidP="00943526">
      <w:pPr>
        <w:pStyle w:val="ListParagraph"/>
        <w:numPr>
          <w:ilvl w:val="0"/>
          <w:numId w:val="11"/>
        </w:numPr>
        <w:spacing w:after="120" w:line="240" w:lineRule="auto"/>
        <w:textAlignment w:val="baseline"/>
        <w:rPr>
          <w:rFonts w:eastAsia="Times New Roman" w:cstheme="minorHAnsi"/>
          <w:sz w:val="24"/>
          <w:lang w:eastAsia="en-CA"/>
        </w:rPr>
      </w:pPr>
      <w:r w:rsidRPr="00943526">
        <w:rPr>
          <w:rFonts w:eastAsia="Times New Roman" w:cstheme="minorHAnsi"/>
          <w:sz w:val="24"/>
          <w:lang w:eastAsia="en-CA"/>
        </w:rPr>
        <w:t>What are our processes?</w:t>
      </w:r>
    </w:p>
    <w:p w14:paraId="7840632E" w14:textId="77777777" w:rsidR="00943526" w:rsidRPr="00943526" w:rsidRDefault="00943526" w:rsidP="00943526">
      <w:pPr>
        <w:pStyle w:val="ListParagraph"/>
        <w:numPr>
          <w:ilvl w:val="0"/>
          <w:numId w:val="11"/>
        </w:numPr>
        <w:spacing w:after="120" w:line="240" w:lineRule="auto"/>
        <w:textAlignment w:val="baseline"/>
        <w:rPr>
          <w:rFonts w:eastAsia="Times New Roman" w:cstheme="minorHAnsi"/>
          <w:sz w:val="24"/>
          <w:lang w:eastAsia="en-CA"/>
        </w:rPr>
      </w:pPr>
      <w:r w:rsidRPr="00943526">
        <w:rPr>
          <w:rFonts w:eastAsia="Times New Roman" w:cstheme="minorHAnsi"/>
          <w:sz w:val="24"/>
          <w:lang w:eastAsia="en-CA"/>
        </w:rPr>
        <w:t>What is the evidence from our processes?</w:t>
      </w:r>
    </w:p>
    <w:p w14:paraId="5929C2E3" w14:textId="77777777" w:rsidR="00943526" w:rsidRPr="00943526" w:rsidRDefault="00943526" w:rsidP="00943526">
      <w:pPr>
        <w:pStyle w:val="ListParagraph"/>
        <w:numPr>
          <w:ilvl w:val="0"/>
          <w:numId w:val="11"/>
        </w:numPr>
        <w:spacing w:after="120" w:line="240" w:lineRule="auto"/>
        <w:contextualSpacing w:val="0"/>
        <w:textAlignment w:val="baseline"/>
        <w:rPr>
          <w:rFonts w:eastAsia="Times New Roman" w:cstheme="minorHAnsi"/>
          <w:sz w:val="24"/>
          <w:lang w:eastAsia="en-CA"/>
        </w:rPr>
      </w:pPr>
      <w:r w:rsidRPr="00943526">
        <w:rPr>
          <w:rFonts w:eastAsia="Times New Roman" w:cstheme="minorHAnsi"/>
          <w:sz w:val="24"/>
          <w:lang w:eastAsia="en-CA"/>
        </w:rPr>
        <w:t>What improvements can we make to our programs, processes, and learning environment based on the analysis of this evidence?</w:t>
      </w:r>
    </w:p>
    <w:p w14:paraId="32265CF3" w14:textId="77777777" w:rsidR="00FF7C65" w:rsidRDefault="00B92D16" w:rsidP="00F92DB1">
      <w:pPr>
        <w:pStyle w:val="ListParagraph"/>
        <w:numPr>
          <w:ilvl w:val="1"/>
          <w:numId w:val="3"/>
        </w:numPr>
        <w:spacing w:after="120" w:line="240" w:lineRule="auto"/>
        <w:contextualSpacing w:val="0"/>
        <w:textAlignment w:val="baseline"/>
        <w:rPr>
          <w:rFonts w:eastAsia="Times New Roman" w:cstheme="minorHAnsi"/>
          <w:sz w:val="24"/>
          <w:lang w:eastAsia="en-CA"/>
        </w:rPr>
      </w:pPr>
      <w:r>
        <w:rPr>
          <w:rFonts w:eastAsia="Times New Roman" w:cstheme="minorHAnsi"/>
          <w:sz w:val="24"/>
          <w:lang w:eastAsia="en-CA"/>
        </w:rPr>
        <w:t xml:space="preserve">The </w:t>
      </w:r>
      <w:r w:rsidR="00FF7C65" w:rsidRPr="00FF7C65">
        <w:rPr>
          <w:rFonts w:eastAsia="Times New Roman" w:cstheme="minorHAnsi"/>
          <w:sz w:val="24"/>
          <w:lang w:eastAsia="en-CA"/>
        </w:rPr>
        <w:t xml:space="preserve">Program Quality </w:t>
      </w:r>
      <w:r w:rsidR="00FF7C65">
        <w:rPr>
          <w:rFonts w:eastAsia="Times New Roman" w:cstheme="minorHAnsi"/>
          <w:sz w:val="24"/>
          <w:lang w:eastAsia="en-CA"/>
        </w:rPr>
        <w:t xml:space="preserve">Committee </w:t>
      </w:r>
      <w:r w:rsidR="00FF7C65" w:rsidRPr="00FF7C65">
        <w:rPr>
          <w:rFonts w:eastAsia="Times New Roman" w:cstheme="minorHAnsi"/>
          <w:sz w:val="24"/>
          <w:lang w:eastAsia="en-CA"/>
        </w:rPr>
        <w:t xml:space="preserve">will provide the </w:t>
      </w:r>
      <w:r w:rsidR="0051791F">
        <w:rPr>
          <w:rFonts w:eastAsia="Times New Roman" w:cstheme="minorHAnsi"/>
          <w:sz w:val="24"/>
          <w:lang w:eastAsia="en-CA"/>
        </w:rPr>
        <w:t>Chair</w:t>
      </w:r>
      <w:r w:rsidR="00FF7C65" w:rsidRPr="00FF7C65">
        <w:rPr>
          <w:rFonts w:eastAsia="Times New Roman" w:cstheme="minorHAnsi"/>
          <w:sz w:val="24"/>
          <w:lang w:eastAsia="en-CA"/>
        </w:rPr>
        <w:t xml:space="preserve"> with qualitative and quantitative data (</w:t>
      </w:r>
      <w:r w:rsidR="00F92DB1" w:rsidRPr="00F92DB1">
        <w:rPr>
          <w:rFonts w:eastAsia="Times New Roman" w:cstheme="minorHAnsi"/>
          <w:sz w:val="24"/>
          <w:lang w:eastAsia="en-CA"/>
        </w:rPr>
        <w:t>analysis of KPI data, focus groups, etc.</w:t>
      </w:r>
      <w:r w:rsidR="00F92DB1">
        <w:rPr>
          <w:rFonts w:eastAsia="Times New Roman" w:cstheme="minorHAnsi"/>
          <w:sz w:val="24"/>
          <w:lang w:eastAsia="en-CA"/>
        </w:rPr>
        <w:t xml:space="preserve">) </w:t>
      </w:r>
      <w:r w:rsidR="00FF7C65">
        <w:rPr>
          <w:rFonts w:eastAsia="Times New Roman" w:cstheme="minorHAnsi"/>
          <w:sz w:val="24"/>
          <w:lang w:eastAsia="en-CA"/>
        </w:rPr>
        <w:t>on an annual</w:t>
      </w:r>
      <w:r w:rsidR="00FF7C65" w:rsidRPr="00FF7C65">
        <w:rPr>
          <w:rFonts w:eastAsia="Times New Roman" w:cstheme="minorHAnsi"/>
          <w:sz w:val="24"/>
          <w:lang w:eastAsia="en-CA"/>
        </w:rPr>
        <w:t xml:space="preserve"> basis for analysis and reflection. Where appropriate, progra</w:t>
      </w:r>
      <w:r w:rsidR="00826059">
        <w:rPr>
          <w:rFonts w:eastAsia="Times New Roman" w:cstheme="minorHAnsi"/>
          <w:sz w:val="24"/>
          <w:lang w:eastAsia="en-CA"/>
        </w:rPr>
        <w:t>m clusters will be analyz</w:t>
      </w:r>
      <w:r w:rsidR="00FF7C65" w:rsidRPr="00FF7C65">
        <w:rPr>
          <w:rFonts w:eastAsia="Times New Roman" w:cstheme="minorHAnsi"/>
          <w:sz w:val="24"/>
          <w:lang w:eastAsia="en-CA"/>
        </w:rPr>
        <w:t xml:space="preserve">ed together. </w:t>
      </w:r>
    </w:p>
    <w:p w14:paraId="04C8B1FE" w14:textId="77777777" w:rsidR="00FF7C65" w:rsidRDefault="00FF7C65" w:rsidP="00FF7C65">
      <w:pPr>
        <w:pStyle w:val="ListParagraph"/>
        <w:numPr>
          <w:ilvl w:val="1"/>
          <w:numId w:val="3"/>
        </w:numPr>
        <w:spacing w:after="120" w:line="240" w:lineRule="auto"/>
        <w:contextualSpacing w:val="0"/>
        <w:textAlignment w:val="baseline"/>
        <w:rPr>
          <w:rFonts w:eastAsia="Times New Roman" w:cstheme="minorHAnsi"/>
          <w:sz w:val="24"/>
          <w:lang w:eastAsia="en-CA"/>
        </w:rPr>
      </w:pPr>
      <w:r w:rsidRPr="00FF7C65">
        <w:rPr>
          <w:rFonts w:eastAsia="Times New Roman" w:cstheme="minorHAnsi"/>
          <w:sz w:val="24"/>
          <w:lang w:eastAsia="en-CA"/>
        </w:rPr>
        <w:t>The program will disseminate the information to stakeholders, including faculty, staff and Program Advisory Committees</w:t>
      </w:r>
      <w:r>
        <w:rPr>
          <w:rFonts w:eastAsia="Times New Roman" w:cstheme="minorHAnsi"/>
          <w:sz w:val="24"/>
          <w:lang w:eastAsia="en-CA"/>
        </w:rPr>
        <w:t xml:space="preserve"> (PACs)</w:t>
      </w:r>
      <w:r w:rsidRPr="00FF7C65">
        <w:rPr>
          <w:rFonts w:eastAsia="Times New Roman" w:cstheme="minorHAnsi"/>
          <w:sz w:val="24"/>
          <w:lang w:eastAsia="en-CA"/>
        </w:rPr>
        <w:t xml:space="preserve">. </w:t>
      </w:r>
    </w:p>
    <w:p w14:paraId="22611D57" w14:textId="63D2309C" w:rsidR="00FF7C65" w:rsidRDefault="00FF7C65" w:rsidP="31841A98">
      <w:pPr>
        <w:pStyle w:val="ListParagraph"/>
        <w:numPr>
          <w:ilvl w:val="1"/>
          <w:numId w:val="3"/>
        </w:numPr>
        <w:spacing w:after="120" w:line="240" w:lineRule="auto"/>
        <w:contextualSpacing w:val="0"/>
        <w:textAlignment w:val="baseline"/>
        <w:rPr>
          <w:rFonts w:eastAsia="Times New Roman"/>
          <w:sz w:val="24"/>
          <w:szCs w:val="24"/>
          <w:lang w:eastAsia="en-CA"/>
        </w:rPr>
      </w:pPr>
      <w:r w:rsidRPr="149CAA81">
        <w:rPr>
          <w:rFonts w:eastAsia="Times New Roman"/>
          <w:sz w:val="24"/>
          <w:szCs w:val="24"/>
          <w:lang w:eastAsia="en-CA"/>
        </w:rPr>
        <w:t xml:space="preserve">The formative review may lead to program revisions; the </w:t>
      </w:r>
      <w:r w:rsidR="0051791F" w:rsidRPr="149CAA81">
        <w:rPr>
          <w:rFonts w:eastAsia="Times New Roman"/>
          <w:sz w:val="24"/>
          <w:szCs w:val="24"/>
          <w:lang w:eastAsia="en-CA"/>
        </w:rPr>
        <w:t>Chair</w:t>
      </w:r>
      <w:r w:rsidRPr="149CAA81">
        <w:rPr>
          <w:rFonts w:eastAsia="Times New Roman"/>
          <w:sz w:val="24"/>
          <w:szCs w:val="24"/>
          <w:lang w:eastAsia="en-CA"/>
        </w:rPr>
        <w:t xml:space="preserve"> will document these revisions and receive approval from the </w:t>
      </w:r>
      <w:r w:rsidR="0051791F" w:rsidRPr="149CAA81">
        <w:rPr>
          <w:rFonts w:eastAsia="Times New Roman"/>
          <w:sz w:val="24"/>
          <w:szCs w:val="24"/>
          <w:lang w:eastAsia="en-CA"/>
        </w:rPr>
        <w:t>Dean</w:t>
      </w:r>
      <w:r w:rsidR="19E9298C" w:rsidRPr="149CAA81">
        <w:rPr>
          <w:rFonts w:eastAsia="Times New Roman"/>
          <w:sz w:val="24"/>
          <w:szCs w:val="24"/>
          <w:lang w:eastAsia="en-CA"/>
        </w:rPr>
        <w:t xml:space="preserve"> or designate</w:t>
      </w:r>
      <w:r w:rsidRPr="149CAA81">
        <w:rPr>
          <w:rFonts w:eastAsia="Times New Roman"/>
          <w:sz w:val="24"/>
          <w:szCs w:val="24"/>
          <w:lang w:eastAsia="en-CA"/>
        </w:rPr>
        <w:t>. The</w:t>
      </w:r>
      <w:r w:rsidR="00826059" w:rsidRPr="149CAA81">
        <w:rPr>
          <w:rFonts w:eastAsia="Times New Roman"/>
          <w:sz w:val="24"/>
          <w:szCs w:val="24"/>
          <w:lang w:eastAsia="en-CA"/>
        </w:rPr>
        <w:t xml:space="preserve"> formative review may prompt </w:t>
      </w:r>
      <w:r w:rsidR="00E04225" w:rsidRPr="149CAA81">
        <w:rPr>
          <w:rFonts w:eastAsia="Times New Roman"/>
          <w:sz w:val="24"/>
          <w:szCs w:val="24"/>
          <w:lang w:eastAsia="en-CA"/>
        </w:rPr>
        <w:t>an</w:t>
      </w:r>
      <w:r w:rsidR="00826059" w:rsidRPr="149CAA81">
        <w:rPr>
          <w:rFonts w:eastAsia="Times New Roman"/>
          <w:sz w:val="24"/>
          <w:szCs w:val="24"/>
          <w:lang w:eastAsia="en-CA"/>
        </w:rPr>
        <w:t xml:space="preserve"> </w:t>
      </w:r>
      <w:r w:rsidR="00723D32" w:rsidRPr="149CAA81">
        <w:rPr>
          <w:rFonts w:eastAsia="Times New Roman"/>
          <w:sz w:val="24"/>
          <w:szCs w:val="24"/>
          <w:lang w:eastAsia="en-CA"/>
        </w:rPr>
        <w:t>expedited</w:t>
      </w:r>
      <w:r w:rsidRPr="149CAA81">
        <w:rPr>
          <w:rFonts w:eastAsia="Times New Roman"/>
          <w:sz w:val="24"/>
          <w:szCs w:val="24"/>
          <w:lang w:eastAsia="en-CA"/>
        </w:rPr>
        <w:t xml:space="preserve"> summative review when program indicators suggest that a deeper review and analys</w:t>
      </w:r>
      <w:r w:rsidR="00B021B9" w:rsidRPr="149CAA81">
        <w:rPr>
          <w:rFonts w:eastAsia="Times New Roman"/>
          <w:sz w:val="24"/>
          <w:szCs w:val="24"/>
          <w:lang w:eastAsia="en-CA"/>
        </w:rPr>
        <w:t>i</w:t>
      </w:r>
      <w:r w:rsidRPr="149CAA81">
        <w:rPr>
          <w:rFonts w:eastAsia="Times New Roman"/>
          <w:sz w:val="24"/>
          <w:szCs w:val="24"/>
          <w:lang w:eastAsia="en-CA"/>
        </w:rPr>
        <w:t xml:space="preserve">s are required to maintain the quality of the program. </w:t>
      </w:r>
      <w:r w:rsidR="002F53FB" w:rsidRPr="149CAA81">
        <w:rPr>
          <w:rFonts w:eastAsia="Times New Roman"/>
          <w:sz w:val="24"/>
          <w:szCs w:val="24"/>
          <w:lang w:eastAsia="en-CA"/>
        </w:rPr>
        <w:t xml:space="preserve">Program teams who have demonstrated acceptable or </w:t>
      </w:r>
      <w:proofErr w:type="gramStart"/>
      <w:r w:rsidR="002F53FB" w:rsidRPr="149CAA81">
        <w:rPr>
          <w:rFonts w:eastAsia="Times New Roman"/>
          <w:sz w:val="24"/>
          <w:szCs w:val="24"/>
          <w:lang w:eastAsia="en-CA"/>
        </w:rPr>
        <w:t>better quality</w:t>
      </w:r>
      <w:proofErr w:type="gramEnd"/>
      <w:r w:rsidR="002F53FB" w:rsidRPr="149CAA81">
        <w:rPr>
          <w:rFonts w:eastAsia="Times New Roman"/>
          <w:sz w:val="24"/>
          <w:szCs w:val="24"/>
          <w:lang w:eastAsia="en-CA"/>
        </w:rPr>
        <w:t xml:space="preserve"> processes will be asked to present an </w:t>
      </w:r>
      <w:r w:rsidR="002F53FB" w:rsidRPr="149CAA81">
        <w:rPr>
          <w:rFonts w:eastAsia="Times New Roman"/>
          <w:sz w:val="24"/>
          <w:szCs w:val="24"/>
          <w:lang w:eastAsia="en-CA"/>
        </w:rPr>
        <w:lastRenderedPageBreak/>
        <w:t>annual form summarizing their ongoing program quality management work until the next formal presentation.</w:t>
      </w:r>
    </w:p>
    <w:p w14:paraId="02AF51B3" w14:textId="33083B20" w:rsidR="00FF7C65" w:rsidRPr="00FF7C65" w:rsidRDefault="6BF36913" w:rsidP="0547507E">
      <w:pPr>
        <w:pStyle w:val="ListParagraph"/>
        <w:numPr>
          <w:ilvl w:val="1"/>
          <w:numId w:val="3"/>
        </w:numPr>
        <w:spacing w:after="120" w:line="240" w:lineRule="auto"/>
        <w:contextualSpacing w:val="0"/>
        <w:textAlignment w:val="baseline"/>
        <w:rPr>
          <w:rFonts w:eastAsia="Times New Roman"/>
          <w:sz w:val="24"/>
          <w:szCs w:val="24"/>
          <w:lang w:val="en-US" w:eastAsia="en-CA"/>
        </w:rPr>
      </w:pPr>
      <w:r w:rsidRPr="0547507E">
        <w:rPr>
          <w:rFonts w:eastAsia="Times New Roman"/>
          <w:sz w:val="24"/>
          <w:szCs w:val="24"/>
          <w:lang w:eastAsia="en-CA"/>
        </w:rPr>
        <w:t xml:space="preserve"> </w:t>
      </w:r>
      <w:r w:rsidR="00FF7C65" w:rsidRPr="0547507E">
        <w:rPr>
          <w:rFonts w:eastAsia="Times New Roman"/>
          <w:sz w:val="24"/>
          <w:szCs w:val="24"/>
          <w:lang w:eastAsia="en-CA"/>
        </w:rPr>
        <w:t xml:space="preserve">All formative reviews will be approved and signed by the </w:t>
      </w:r>
      <w:r w:rsidR="0051791F" w:rsidRPr="0547507E">
        <w:rPr>
          <w:rFonts w:eastAsia="Times New Roman"/>
          <w:sz w:val="24"/>
          <w:szCs w:val="24"/>
          <w:lang w:eastAsia="en-CA"/>
        </w:rPr>
        <w:t>Dean</w:t>
      </w:r>
      <w:r w:rsidR="079AC71F" w:rsidRPr="0547507E">
        <w:rPr>
          <w:rFonts w:eastAsia="Times New Roman"/>
          <w:sz w:val="24"/>
          <w:szCs w:val="24"/>
          <w:lang w:eastAsia="en-CA"/>
        </w:rPr>
        <w:t xml:space="preserve"> or designate</w:t>
      </w:r>
      <w:r w:rsidR="00FF7C65" w:rsidRPr="0547507E">
        <w:rPr>
          <w:rFonts w:eastAsia="Times New Roman"/>
          <w:sz w:val="24"/>
          <w:szCs w:val="24"/>
          <w:lang w:eastAsia="en-CA"/>
        </w:rPr>
        <w:t>.</w:t>
      </w:r>
      <w:r w:rsidR="00943526" w:rsidRPr="0547507E">
        <w:rPr>
          <w:rFonts w:eastAsia="Times New Roman"/>
          <w:sz w:val="24"/>
          <w:szCs w:val="24"/>
          <w:lang w:eastAsia="en-CA"/>
        </w:rPr>
        <w:t xml:space="preserve"> It is expected that the reviews are completed by May.</w:t>
      </w:r>
    </w:p>
    <w:p w14:paraId="1ADDF142" w14:textId="77777777" w:rsidR="00FB1CEB" w:rsidRDefault="00FF7C65" w:rsidP="00FF7C65">
      <w:pPr>
        <w:pStyle w:val="ListParagraph"/>
        <w:numPr>
          <w:ilvl w:val="1"/>
          <w:numId w:val="3"/>
        </w:numPr>
        <w:spacing w:after="120" w:line="240" w:lineRule="auto"/>
        <w:contextualSpacing w:val="0"/>
        <w:textAlignment w:val="baseline"/>
        <w:rPr>
          <w:rFonts w:eastAsia="Times New Roman" w:cstheme="minorHAnsi"/>
          <w:sz w:val="24"/>
          <w:lang w:val="en-US" w:eastAsia="en-CA"/>
        </w:rPr>
      </w:pPr>
      <w:r w:rsidRPr="00FF7C65">
        <w:rPr>
          <w:rFonts w:eastAsia="Times New Roman" w:cstheme="minorHAnsi"/>
          <w:sz w:val="24"/>
          <w:lang w:eastAsia="en-CA"/>
        </w:rPr>
        <w:t xml:space="preserve">Digitized copies of formative reports will be kept on file by the </w:t>
      </w:r>
      <w:r w:rsidR="0051791F">
        <w:rPr>
          <w:rFonts w:eastAsia="Times New Roman" w:cstheme="minorHAnsi"/>
          <w:sz w:val="24"/>
          <w:lang w:eastAsia="en-CA"/>
        </w:rPr>
        <w:t>Chair</w:t>
      </w:r>
      <w:r w:rsidRPr="00FF7C65">
        <w:rPr>
          <w:rFonts w:eastAsia="Times New Roman" w:cstheme="minorHAnsi"/>
          <w:sz w:val="24"/>
          <w:lang w:eastAsia="en-CA"/>
        </w:rPr>
        <w:t xml:space="preserve"> and Program Quality</w:t>
      </w:r>
      <w:r>
        <w:rPr>
          <w:rFonts w:eastAsia="Times New Roman" w:cstheme="minorHAnsi"/>
          <w:sz w:val="24"/>
          <w:lang w:eastAsia="en-CA"/>
        </w:rPr>
        <w:t xml:space="preserve"> Committee</w:t>
      </w:r>
      <w:r w:rsidRPr="00FF7C65">
        <w:rPr>
          <w:rFonts w:eastAsia="Times New Roman" w:cstheme="minorHAnsi"/>
          <w:sz w:val="24"/>
          <w:lang w:eastAsia="en-CA"/>
        </w:rPr>
        <w:t>.</w:t>
      </w:r>
      <w:r w:rsidR="00FB1CEB" w:rsidRPr="00FF7C65">
        <w:rPr>
          <w:rFonts w:eastAsia="Times New Roman" w:cstheme="minorHAnsi"/>
          <w:sz w:val="24"/>
          <w:lang w:val="en-US" w:eastAsia="en-CA"/>
        </w:rPr>
        <w:t> </w:t>
      </w:r>
    </w:p>
    <w:p w14:paraId="4F7D316B" w14:textId="77777777" w:rsidR="00F04702" w:rsidRPr="00FF7C65" w:rsidRDefault="00F04702" w:rsidP="00F04702">
      <w:pPr>
        <w:pStyle w:val="ListParagraph"/>
        <w:numPr>
          <w:ilvl w:val="1"/>
          <w:numId w:val="3"/>
        </w:numPr>
        <w:spacing w:after="120" w:line="240" w:lineRule="auto"/>
        <w:contextualSpacing w:val="0"/>
        <w:textAlignment w:val="baseline"/>
        <w:rPr>
          <w:rFonts w:eastAsia="Times New Roman" w:cstheme="minorHAnsi"/>
          <w:sz w:val="24"/>
          <w:lang w:val="en-US" w:eastAsia="en-CA"/>
        </w:rPr>
      </w:pPr>
      <w:r w:rsidRPr="00F04702">
        <w:rPr>
          <w:rFonts w:eastAsia="Times New Roman" w:cstheme="minorHAnsi"/>
          <w:sz w:val="24"/>
          <w:lang w:val="en-US" w:eastAsia="en-CA"/>
        </w:rPr>
        <w:t>On an annual basis, the Committee will produce a summary report of the College’s program quality activities for the College Executive Team. The Committee will also oversee the production of the documentation and validation required by OCQAS.</w:t>
      </w:r>
    </w:p>
    <w:p w14:paraId="10DDA872" w14:textId="77777777" w:rsidR="00FF7C65" w:rsidRPr="00EF2F34" w:rsidRDefault="00FF7C65" w:rsidP="00FF7C65">
      <w:pPr>
        <w:spacing w:after="0" w:line="240" w:lineRule="auto"/>
        <w:textAlignment w:val="baseline"/>
        <w:rPr>
          <w:rFonts w:eastAsia="Times New Roman" w:cstheme="minorHAnsi"/>
          <w:sz w:val="28"/>
          <w:szCs w:val="24"/>
          <w:lang w:val="en-US" w:eastAsia="en-CA"/>
        </w:rPr>
      </w:pPr>
    </w:p>
    <w:p w14:paraId="2293D756" w14:textId="77777777" w:rsidR="00FB1CEB" w:rsidRPr="00EF2F34" w:rsidRDefault="004F5345" w:rsidP="00FB1CEB">
      <w:pPr>
        <w:numPr>
          <w:ilvl w:val="0"/>
          <w:numId w:val="3"/>
        </w:numPr>
        <w:tabs>
          <w:tab w:val="num" w:pos="284"/>
        </w:tabs>
        <w:spacing w:after="120" w:line="240" w:lineRule="auto"/>
        <w:ind w:left="0" w:firstLine="0"/>
        <w:textAlignment w:val="baseline"/>
        <w:rPr>
          <w:rFonts w:eastAsia="Times New Roman" w:cstheme="minorHAnsi"/>
          <w:b/>
          <w:bCs/>
          <w:sz w:val="24"/>
          <w:lang w:eastAsia="en-CA"/>
        </w:rPr>
      </w:pPr>
      <w:r>
        <w:rPr>
          <w:rFonts w:eastAsia="Times New Roman" w:cstheme="minorHAnsi"/>
          <w:b/>
          <w:bCs/>
          <w:sz w:val="24"/>
          <w:lang w:eastAsia="en-CA"/>
        </w:rPr>
        <w:t>Summative Review</w:t>
      </w:r>
    </w:p>
    <w:p w14:paraId="1CB8C161" w14:textId="77777777" w:rsidR="004F5345" w:rsidRDefault="004F5345" w:rsidP="004F5345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</w:rPr>
      </w:pPr>
      <w:r w:rsidRPr="004F5345">
        <w:rPr>
          <w:rFonts w:asciiTheme="minorHAnsi" w:hAnsiTheme="minorHAnsi" w:cstheme="minorHAnsi"/>
          <w:color w:val="333333"/>
        </w:rPr>
        <w:t>The summative review will consist of a self-assessment supported by an internal Program Review team that includes at least one external member to the program (e.g., a faculty member from another school or faculty). The review will provide an in-depth analysis consisting of cumulative quantitative and qualitative data and informed by the formative review process.</w:t>
      </w:r>
    </w:p>
    <w:p w14:paraId="76DF767C" w14:textId="77777777" w:rsidR="004F5345" w:rsidRDefault="004F5345" w:rsidP="00803D02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</w:rPr>
      </w:pPr>
      <w:r w:rsidRPr="004F5345">
        <w:rPr>
          <w:rFonts w:asciiTheme="minorHAnsi" w:hAnsiTheme="minorHAnsi" w:cstheme="minorHAnsi"/>
          <w:color w:val="333333"/>
        </w:rPr>
        <w:t>The vocational and general education outcomes at the program level will be reviewed. Additional data from stakeholders (e.g., students, faculty, employers and Program Advisory Committ</w:t>
      </w:r>
      <w:r w:rsidR="00826059">
        <w:rPr>
          <w:rFonts w:asciiTheme="minorHAnsi" w:hAnsiTheme="minorHAnsi" w:cstheme="minorHAnsi"/>
          <w:color w:val="333333"/>
        </w:rPr>
        <w:t>ee) will be collected and analyz</w:t>
      </w:r>
      <w:r w:rsidRPr="004F5345">
        <w:rPr>
          <w:rFonts w:asciiTheme="minorHAnsi" w:hAnsiTheme="minorHAnsi" w:cstheme="minorHAnsi"/>
          <w:color w:val="333333"/>
        </w:rPr>
        <w:t>ed to contribute to recommendations arising from the review process.</w:t>
      </w:r>
    </w:p>
    <w:p w14:paraId="75D1617D" w14:textId="77777777" w:rsidR="004F5345" w:rsidRDefault="004F5345" w:rsidP="0054019E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</w:rPr>
      </w:pPr>
      <w:r w:rsidRPr="004F5345">
        <w:rPr>
          <w:rFonts w:asciiTheme="minorHAnsi" w:hAnsiTheme="minorHAnsi" w:cstheme="minorHAnsi"/>
          <w:color w:val="333333"/>
        </w:rPr>
        <w:t>Academic and student support services (e.g., libraries, learning centres, work-integrated learning, career services, student advising, counselling services, technological infrastructure and applied research) are included in each summative review.</w:t>
      </w:r>
    </w:p>
    <w:p w14:paraId="7C95EEB8" w14:textId="47915C9D" w:rsidR="004F5345" w:rsidRDefault="004F5345" w:rsidP="0054019E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</w:rPr>
      </w:pPr>
      <w:r w:rsidRPr="004F5345">
        <w:rPr>
          <w:rFonts w:asciiTheme="minorHAnsi" w:hAnsiTheme="minorHAnsi" w:cstheme="minorHAnsi"/>
          <w:color w:val="333333"/>
        </w:rPr>
        <w:t xml:space="preserve">The </w:t>
      </w:r>
      <w:r w:rsidR="00A07C7C">
        <w:rPr>
          <w:rFonts w:asciiTheme="minorHAnsi" w:hAnsiTheme="minorHAnsi" w:cstheme="minorHAnsi"/>
          <w:color w:val="333333"/>
        </w:rPr>
        <w:t>program teams</w:t>
      </w:r>
      <w:r w:rsidRPr="004F5345">
        <w:rPr>
          <w:rFonts w:asciiTheme="minorHAnsi" w:hAnsiTheme="minorHAnsi" w:cstheme="minorHAnsi"/>
          <w:color w:val="333333"/>
        </w:rPr>
        <w:t xml:space="preserve"> will receive an orientation and/or training in the program review process by </w:t>
      </w:r>
      <w:r w:rsidR="0051791F">
        <w:rPr>
          <w:rFonts w:asciiTheme="minorHAnsi" w:hAnsiTheme="minorHAnsi" w:cstheme="minorHAnsi"/>
          <w:color w:val="333333"/>
        </w:rPr>
        <w:t xml:space="preserve">the </w:t>
      </w:r>
      <w:r w:rsidRPr="004F5345">
        <w:rPr>
          <w:rFonts w:asciiTheme="minorHAnsi" w:hAnsiTheme="minorHAnsi" w:cstheme="minorHAnsi"/>
          <w:color w:val="333333"/>
        </w:rPr>
        <w:t>Program Quality</w:t>
      </w:r>
      <w:r w:rsidR="0051791F">
        <w:rPr>
          <w:rFonts w:asciiTheme="minorHAnsi" w:hAnsiTheme="minorHAnsi" w:cstheme="minorHAnsi"/>
          <w:color w:val="333333"/>
        </w:rPr>
        <w:t xml:space="preserve"> Committee</w:t>
      </w:r>
      <w:r w:rsidRPr="004F5345">
        <w:rPr>
          <w:rFonts w:asciiTheme="minorHAnsi" w:hAnsiTheme="minorHAnsi" w:cstheme="minorHAnsi"/>
          <w:color w:val="333333"/>
        </w:rPr>
        <w:t xml:space="preserve">. The Program Review team is responsible for preparing a final report of the findings, including recommendations, in collaboration with the program. </w:t>
      </w:r>
    </w:p>
    <w:p w14:paraId="1EF401DB" w14:textId="77777777" w:rsidR="004F5345" w:rsidRDefault="004F5345" w:rsidP="0054019E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</w:rPr>
      </w:pPr>
      <w:r w:rsidRPr="004F5345">
        <w:rPr>
          <w:rFonts w:asciiTheme="minorHAnsi" w:hAnsiTheme="minorHAnsi" w:cstheme="minorHAnsi"/>
          <w:color w:val="333333"/>
        </w:rPr>
        <w:t xml:space="preserve">The </w:t>
      </w:r>
      <w:r w:rsidR="0051791F">
        <w:rPr>
          <w:rFonts w:asciiTheme="minorHAnsi" w:hAnsiTheme="minorHAnsi" w:cstheme="minorHAnsi"/>
          <w:color w:val="333333"/>
        </w:rPr>
        <w:t>Chair</w:t>
      </w:r>
      <w:r w:rsidRPr="004F5345">
        <w:rPr>
          <w:rFonts w:asciiTheme="minorHAnsi" w:hAnsiTheme="minorHAnsi" w:cstheme="minorHAnsi"/>
          <w:color w:val="333333"/>
        </w:rPr>
        <w:t xml:space="preserve">, in consultation with faculty and staff, will provide recommendations to the </w:t>
      </w:r>
      <w:r w:rsidR="0051791F">
        <w:rPr>
          <w:rFonts w:asciiTheme="minorHAnsi" w:hAnsiTheme="minorHAnsi" w:cstheme="minorHAnsi"/>
          <w:color w:val="333333"/>
        </w:rPr>
        <w:t>Dean</w:t>
      </w:r>
      <w:r w:rsidRPr="004F5345">
        <w:rPr>
          <w:rFonts w:asciiTheme="minorHAnsi" w:hAnsiTheme="minorHAnsi" w:cstheme="minorHAnsi"/>
          <w:color w:val="333333"/>
        </w:rPr>
        <w:t xml:space="preserve">; the </w:t>
      </w:r>
      <w:r w:rsidR="0051791F">
        <w:rPr>
          <w:rFonts w:asciiTheme="minorHAnsi" w:hAnsiTheme="minorHAnsi" w:cstheme="minorHAnsi"/>
          <w:color w:val="333333"/>
        </w:rPr>
        <w:t>Chair</w:t>
      </w:r>
      <w:r w:rsidRPr="004F5345">
        <w:rPr>
          <w:rFonts w:asciiTheme="minorHAnsi" w:hAnsiTheme="minorHAnsi" w:cstheme="minorHAnsi"/>
          <w:color w:val="333333"/>
        </w:rPr>
        <w:t xml:space="preserve"> will present the final recommendations for approval and resource allocation to the </w:t>
      </w:r>
      <w:r>
        <w:rPr>
          <w:rFonts w:asciiTheme="minorHAnsi" w:hAnsiTheme="minorHAnsi" w:cstheme="minorHAnsi"/>
          <w:color w:val="333333"/>
        </w:rPr>
        <w:t xml:space="preserve">Senior </w:t>
      </w:r>
      <w:r w:rsidR="0051791F">
        <w:rPr>
          <w:rFonts w:asciiTheme="minorHAnsi" w:hAnsiTheme="minorHAnsi" w:cstheme="minorHAnsi"/>
          <w:color w:val="333333"/>
        </w:rPr>
        <w:t xml:space="preserve">Vice President </w:t>
      </w:r>
      <w:r w:rsidRPr="004F5345">
        <w:rPr>
          <w:rFonts w:asciiTheme="minorHAnsi" w:hAnsiTheme="minorHAnsi" w:cstheme="minorHAnsi"/>
          <w:color w:val="333333"/>
        </w:rPr>
        <w:t xml:space="preserve">Academic. </w:t>
      </w:r>
    </w:p>
    <w:p w14:paraId="11F7EF86" w14:textId="77777777" w:rsidR="004F5345" w:rsidRDefault="004F5345" w:rsidP="0035323D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</w:rPr>
      </w:pPr>
      <w:r w:rsidRPr="004F5345">
        <w:rPr>
          <w:rFonts w:asciiTheme="minorHAnsi" w:hAnsiTheme="minorHAnsi" w:cstheme="minorHAnsi"/>
          <w:color w:val="333333"/>
        </w:rPr>
        <w:t xml:space="preserve">The </w:t>
      </w:r>
      <w:r w:rsidR="0051791F">
        <w:rPr>
          <w:rFonts w:asciiTheme="minorHAnsi" w:hAnsiTheme="minorHAnsi" w:cstheme="minorHAnsi"/>
          <w:color w:val="333333"/>
        </w:rPr>
        <w:t>Chair</w:t>
      </w:r>
      <w:r w:rsidRPr="004F5345">
        <w:rPr>
          <w:rFonts w:asciiTheme="minorHAnsi" w:hAnsiTheme="minorHAnsi" w:cstheme="minorHAnsi"/>
          <w:color w:val="333333"/>
        </w:rPr>
        <w:t xml:space="preserve"> will disseminate the final report with approved recommendations and </w:t>
      </w:r>
      <w:r w:rsidR="00826059">
        <w:rPr>
          <w:rFonts w:asciiTheme="minorHAnsi" w:hAnsiTheme="minorHAnsi" w:cstheme="minorHAnsi"/>
          <w:color w:val="333333"/>
        </w:rPr>
        <w:t xml:space="preserve">an </w:t>
      </w:r>
      <w:r w:rsidRPr="004F5345">
        <w:rPr>
          <w:rFonts w:asciiTheme="minorHAnsi" w:hAnsiTheme="minorHAnsi" w:cstheme="minorHAnsi"/>
          <w:color w:val="333333"/>
        </w:rPr>
        <w:t xml:space="preserve">implementation plan to stakeholders. Digitized copies of the report will be kept on file by the </w:t>
      </w:r>
      <w:r w:rsidR="0051791F">
        <w:rPr>
          <w:rFonts w:asciiTheme="minorHAnsi" w:hAnsiTheme="minorHAnsi" w:cstheme="minorHAnsi"/>
          <w:color w:val="333333"/>
        </w:rPr>
        <w:t>Chair</w:t>
      </w:r>
      <w:r w:rsidRPr="004F5345">
        <w:rPr>
          <w:rFonts w:asciiTheme="minorHAnsi" w:hAnsiTheme="minorHAnsi" w:cstheme="minorHAnsi"/>
          <w:color w:val="333333"/>
        </w:rPr>
        <w:t xml:space="preserve"> and Program Quality</w:t>
      </w:r>
      <w:r>
        <w:rPr>
          <w:rFonts w:asciiTheme="minorHAnsi" w:hAnsiTheme="minorHAnsi" w:cstheme="minorHAnsi"/>
          <w:color w:val="333333"/>
        </w:rPr>
        <w:t xml:space="preserve"> Committee</w:t>
      </w:r>
      <w:r w:rsidRPr="004F5345">
        <w:rPr>
          <w:rFonts w:asciiTheme="minorHAnsi" w:hAnsiTheme="minorHAnsi" w:cstheme="minorHAnsi"/>
          <w:color w:val="333333"/>
        </w:rPr>
        <w:t>.</w:t>
      </w:r>
    </w:p>
    <w:p w14:paraId="6FACADA9" w14:textId="77777777" w:rsidR="004F5345" w:rsidRDefault="004F5345" w:rsidP="00242C3A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</w:rPr>
      </w:pPr>
      <w:r w:rsidRPr="004F5345">
        <w:rPr>
          <w:rFonts w:asciiTheme="minorHAnsi" w:hAnsiTheme="minorHAnsi" w:cstheme="minorHAnsi"/>
          <w:color w:val="333333"/>
        </w:rPr>
        <w:t xml:space="preserve">The </w:t>
      </w:r>
      <w:r w:rsidR="0051791F">
        <w:rPr>
          <w:rFonts w:asciiTheme="minorHAnsi" w:hAnsiTheme="minorHAnsi" w:cstheme="minorHAnsi"/>
          <w:color w:val="333333"/>
        </w:rPr>
        <w:t>Chair</w:t>
      </w:r>
      <w:r w:rsidRPr="004F5345">
        <w:rPr>
          <w:rFonts w:asciiTheme="minorHAnsi" w:hAnsiTheme="minorHAnsi" w:cstheme="minorHAnsi"/>
          <w:color w:val="333333"/>
        </w:rPr>
        <w:t xml:space="preserve"> is responsible for providing regular reports on the progress of the implementation of the approved program review action plan to the </w:t>
      </w:r>
      <w:r w:rsidR="0051791F">
        <w:rPr>
          <w:rFonts w:asciiTheme="minorHAnsi" w:hAnsiTheme="minorHAnsi" w:cstheme="minorHAnsi"/>
          <w:color w:val="333333"/>
        </w:rPr>
        <w:t>Dean</w:t>
      </w:r>
      <w:r w:rsidRPr="004F5345">
        <w:rPr>
          <w:rFonts w:asciiTheme="minorHAnsi" w:hAnsiTheme="minorHAnsi" w:cstheme="minorHAnsi"/>
          <w:color w:val="333333"/>
        </w:rPr>
        <w:t xml:space="preserve">; </w:t>
      </w:r>
      <w:r w:rsidR="00F92DB1">
        <w:rPr>
          <w:rFonts w:asciiTheme="minorHAnsi" w:hAnsiTheme="minorHAnsi" w:cstheme="minorHAnsi"/>
          <w:color w:val="333333"/>
        </w:rPr>
        <w:t xml:space="preserve">Senior </w:t>
      </w:r>
      <w:r w:rsidRPr="004F5345">
        <w:rPr>
          <w:rFonts w:asciiTheme="minorHAnsi" w:hAnsiTheme="minorHAnsi" w:cstheme="minorHAnsi"/>
          <w:color w:val="333333"/>
        </w:rPr>
        <w:t>Vice President, Academic; and Academic Quality, as well as relevant stakeholders.</w:t>
      </w:r>
    </w:p>
    <w:p w14:paraId="4E8F1F42" w14:textId="080BE44A" w:rsidR="004F5345" w:rsidRPr="004F5345" w:rsidRDefault="004F5345" w:rsidP="31841A98">
      <w:pPr>
        <w:pStyle w:val="NormalWeb"/>
        <w:numPr>
          <w:ilvl w:val="1"/>
          <w:numId w:val="3"/>
        </w:numPr>
        <w:shd w:val="clear" w:color="auto" w:fill="FFFFFF" w:themeFill="background1"/>
        <w:spacing w:before="0" w:beforeAutospacing="0" w:after="165" w:afterAutospacing="0"/>
        <w:rPr>
          <w:rFonts w:asciiTheme="minorHAnsi" w:hAnsiTheme="minorHAnsi" w:cstheme="minorBidi"/>
          <w:color w:val="333333"/>
        </w:rPr>
      </w:pPr>
      <w:r w:rsidRPr="457CBEF6">
        <w:rPr>
          <w:rFonts w:asciiTheme="minorHAnsi" w:hAnsiTheme="minorHAnsi" w:cstheme="minorBidi"/>
          <w:color w:val="333333"/>
        </w:rPr>
        <w:t xml:space="preserve">The </w:t>
      </w:r>
      <w:r w:rsidR="0051791F" w:rsidRPr="457CBEF6">
        <w:rPr>
          <w:rFonts w:asciiTheme="minorHAnsi" w:hAnsiTheme="minorHAnsi" w:cstheme="minorBidi"/>
          <w:color w:val="333333"/>
        </w:rPr>
        <w:t>Dean</w:t>
      </w:r>
      <w:r w:rsidRPr="457CBEF6">
        <w:rPr>
          <w:rFonts w:asciiTheme="minorHAnsi" w:hAnsiTheme="minorHAnsi" w:cstheme="minorBidi"/>
          <w:color w:val="333333"/>
        </w:rPr>
        <w:t xml:space="preserve"> </w:t>
      </w:r>
      <w:r w:rsidR="7B8DCD4F" w:rsidRPr="457CBEF6">
        <w:rPr>
          <w:rFonts w:asciiTheme="minorHAnsi" w:hAnsiTheme="minorHAnsi" w:cstheme="minorBidi"/>
          <w:color w:val="333333"/>
        </w:rPr>
        <w:t>or designate</w:t>
      </w:r>
      <w:r w:rsidRPr="457CBEF6">
        <w:rPr>
          <w:rFonts w:asciiTheme="minorHAnsi" w:hAnsiTheme="minorHAnsi" w:cstheme="minorBidi"/>
          <w:color w:val="333333"/>
        </w:rPr>
        <w:t xml:space="preserve"> will present regular reports of program review activities to the Academic Committee, a committee of the Board of Governors.</w:t>
      </w:r>
    </w:p>
    <w:p w14:paraId="316F4244" w14:textId="3FDADCD4" w:rsidR="457CBEF6" w:rsidRDefault="457CBEF6" w:rsidP="457CBEF6">
      <w:pPr>
        <w:pStyle w:val="NormalWeb"/>
        <w:shd w:val="clear" w:color="auto" w:fill="FFFFFF" w:themeFill="background1"/>
        <w:spacing w:before="0" w:beforeAutospacing="0" w:after="165" w:afterAutospacing="0"/>
        <w:rPr>
          <w:rFonts w:asciiTheme="minorHAnsi" w:hAnsiTheme="minorHAnsi" w:cstheme="minorBidi"/>
          <w:color w:val="333333"/>
        </w:rPr>
      </w:pPr>
    </w:p>
    <w:p w14:paraId="63AF1259" w14:textId="77777777" w:rsidR="00B2150D" w:rsidRDefault="00B2150D" w:rsidP="00484961">
      <w:pPr>
        <w:pStyle w:val="ListParagraph"/>
        <w:numPr>
          <w:ilvl w:val="0"/>
          <w:numId w:val="3"/>
        </w:num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External Program Evaluation Committee</w:t>
      </w:r>
    </w:p>
    <w:p w14:paraId="4E5FC556" w14:textId="587D62DF" w:rsidR="00B03F0D" w:rsidRPr="004857D2" w:rsidRDefault="00B2150D" w:rsidP="004857D2">
      <w:pPr>
        <w:pStyle w:val="ListParagraph"/>
        <w:numPr>
          <w:ilvl w:val="1"/>
          <w:numId w:val="3"/>
        </w:numPr>
        <w:rPr>
          <w:rFonts w:cstheme="minorHAnsi"/>
          <w:sz w:val="24"/>
        </w:rPr>
      </w:pPr>
      <w:r w:rsidRPr="004857D2">
        <w:rPr>
          <w:rFonts w:cstheme="minorHAnsi"/>
          <w:sz w:val="24"/>
        </w:rPr>
        <w:t xml:space="preserve">For degree programs, the program review process will include a </w:t>
      </w:r>
      <w:r w:rsidR="00B021B9">
        <w:rPr>
          <w:rFonts w:cstheme="minorHAnsi"/>
          <w:sz w:val="24"/>
        </w:rPr>
        <w:t xml:space="preserve">review by </w:t>
      </w:r>
      <w:r w:rsidRPr="004857D2">
        <w:rPr>
          <w:rFonts w:cstheme="minorHAnsi"/>
          <w:sz w:val="24"/>
        </w:rPr>
        <w:t>an External Program Evaluation Committee (EPEC). The EPEC will co</w:t>
      </w:r>
      <w:r w:rsidR="00B021B9">
        <w:rPr>
          <w:rFonts w:cstheme="minorHAnsi"/>
          <w:sz w:val="24"/>
        </w:rPr>
        <w:t>mprise</w:t>
      </w:r>
      <w:r w:rsidRPr="004857D2">
        <w:rPr>
          <w:rFonts w:cstheme="minorHAnsi"/>
          <w:sz w:val="24"/>
        </w:rPr>
        <w:t xml:space="preserve"> senior academic peers, both scholars and administrators with relevant expertise</w:t>
      </w:r>
      <w:r w:rsidR="00B021B9">
        <w:rPr>
          <w:rFonts w:cstheme="minorHAnsi"/>
          <w:sz w:val="24"/>
        </w:rPr>
        <w:t xml:space="preserve">, who are </w:t>
      </w:r>
      <w:r w:rsidRPr="004857D2">
        <w:rPr>
          <w:rFonts w:cstheme="minorHAnsi"/>
          <w:sz w:val="24"/>
        </w:rPr>
        <w:t>external</w:t>
      </w:r>
      <w:r w:rsidR="00B021B9">
        <w:rPr>
          <w:rFonts w:cstheme="minorHAnsi"/>
          <w:sz w:val="24"/>
        </w:rPr>
        <w:t xml:space="preserve"> </w:t>
      </w:r>
      <w:r w:rsidRPr="004857D2">
        <w:rPr>
          <w:rFonts w:cstheme="minorHAnsi"/>
          <w:sz w:val="24"/>
        </w:rPr>
        <w:t xml:space="preserve">to </w:t>
      </w:r>
      <w:r w:rsidR="00B03F0D" w:rsidRPr="004857D2">
        <w:rPr>
          <w:rFonts w:cstheme="minorHAnsi"/>
          <w:sz w:val="24"/>
        </w:rPr>
        <w:t>Loyalist College</w:t>
      </w:r>
      <w:r w:rsidRPr="004857D2">
        <w:rPr>
          <w:rFonts w:cstheme="minorHAnsi"/>
          <w:sz w:val="24"/>
        </w:rPr>
        <w:t xml:space="preserve">. The </w:t>
      </w:r>
      <w:r w:rsidR="00B021B9">
        <w:rPr>
          <w:rFonts w:cstheme="minorHAnsi"/>
          <w:sz w:val="24"/>
        </w:rPr>
        <w:t xml:space="preserve">College will appoint a member to serve on the EPEC, </w:t>
      </w:r>
      <w:r w:rsidRPr="004857D2">
        <w:rPr>
          <w:rFonts w:cstheme="minorHAnsi"/>
          <w:sz w:val="24"/>
        </w:rPr>
        <w:t xml:space="preserve">from outside the program under review, with no conflict of interest. </w:t>
      </w:r>
    </w:p>
    <w:p w14:paraId="4B224863" w14:textId="06021ECA" w:rsidR="00A07C7C" w:rsidRPr="004857D2" w:rsidRDefault="00A07C7C" w:rsidP="004857D2">
      <w:pPr>
        <w:pStyle w:val="ListParagraph"/>
        <w:numPr>
          <w:ilvl w:val="1"/>
          <w:numId w:val="3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</w:t>
      </w:r>
      <w:r w:rsidRPr="004857D2">
        <w:rPr>
          <w:rFonts w:cstheme="minorHAnsi"/>
          <w:sz w:val="24"/>
        </w:rPr>
        <w:t xml:space="preserve">program team, consisting of faculty members, administrators and students, will </w:t>
      </w:r>
      <w:r w:rsidR="00B021B9">
        <w:rPr>
          <w:rFonts w:cstheme="minorHAnsi"/>
          <w:sz w:val="24"/>
        </w:rPr>
        <w:t xml:space="preserve">commence the review by undertaking </w:t>
      </w:r>
      <w:r w:rsidRPr="004857D2">
        <w:rPr>
          <w:rFonts w:cstheme="minorHAnsi"/>
          <w:sz w:val="24"/>
        </w:rPr>
        <w:t xml:space="preserve">a self-study.  Once completed, the self-study is given to the EPEC for </w:t>
      </w:r>
      <w:r w:rsidR="00B021B9">
        <w:rPr>
          <w:rFonts w:cstheme="minorHAnsi"/>
          <w:sz w:val="24"/>
        </w:rPr>
        <w:t>its</w:t>
      </w:r>
      <w:r w:rsidRPr="004857D2">
        <w:rPr>
          <w:rFonts w:cstheme="minorHAnsi"/>
          <w:sz w:val="24"/>
        </w:rPr>
        <w:t xml:space="preserve"> review. </w:t>
      </w:r>
    </w:p>
    <w:p w14:paraId="152CECAD" w14:textId="111B4742" w:rsidR="00A07C7C" w:rsidRDefault="00B2150D" w:rsidP="004857D2">
      <w:pPr>
        <w:pStyle w:val="ListParagraph"/>
        <w:numPr>
          <w:ilvl w:val="1"/>
          <w:numId w:val="3"/>
        </w:numPr>
        <w:rPr>
          <w:rFonts w:cstheme="minorHAnsi"/>
          <w:sz w:val="24"/>
        </w:rPr>
      </w:pPr>
      <w:r w:rsidRPr="00A07C7C">
        <w:rPr>
          <w:rFonts w:cstheme="minorHAnsi"/>
          <w:sz w:val="24"/>
        </w:rPr>
        <w:t>The EPEC review will include a site visit</w:t>
      </w:r>
      <w:r w:rsidR="00B021B9">
        <w:rPr>
          <w:rFonts w:cstheme="minorHAnsi"/>
          <w:sz w:val="24"/>
        </w:rPr>
        <w:t>. At the conclusion of its review, t</w:t>
      </w:r>
      <w:r w:rsidR="004857D2">
        <w:rPr>
          <w:rFonts w:cstheme="minorHAnsi"/>
          <w:sz w:val="24"/>
        </w:rPr>
        <w:t>he EPEC will p</w:t>
      </w:r>
      <w:r w:rsidR="00B021B9">
        <w:rPr>
          <w:rFonts w:cstheme="minorHAnsi"/>
          <w:sz w:val="24"/>
        </w:rPr>
        <w:t xml:space="preserve">repare </w:t>
      </w:r>
      <w:r w:rsidRPr="00A07C7C">
        <w:rPr>
          <w:rFonts w:cstheme="minorHAnsi"/>
          <w:sz w:val="24"/>
        </w:rPr>
        <w:t>a program quality report addressed to the Senior Vice President Academic.</w:t>
      </w:r>
      <w:r w:rsidR="00B03F0D" w:rsidRPr="00A07C7C">
        <w:rPr>
          <w:rFonts w:cstheme="minorHAnsi"/>
          <w:sz w:val="24"/>
        </w:rPr>
        <w:t xml:space="preserve"> </w:t>
      </w:r>
      <w:r w:rsidR="00723D32" w:rsidRPr="00A07C7C">
        <w:rPr>
          <w:rFonts w:cstheme="minorHAnsi"/>
          <w:sz w:val="24"/>
        </w:rPr>
        <w:t xml:space="preserve"> The Senior Vice President of Academic will</w:t>
      </w:r>
      <w:r w:rsidR="00A07C7C">
        <w:rPr>
          <w:rFonts w:cstheme="minorHAnsi"/>
          <w:sz w:val="24"/>
        </w:rPr>
        <w:t xml:space="preserve"> present the report and an action plan to the </w:t>
      </w:r>
      <w:r w:rsidR="00B03F0D" w:rsidRPr="00A07C7C">
        <w:rPr>
          <w:rFonts w:cstheme="minorHAnsi"/>
          <w:sz w:val="24"/>
        </w:rPr>
        <w:t>College Executive Team</w:t>
      </w:r>
      <w:r w:rsidR="00723D32" w:rsidRPr="00A07C7C">
        <w:rPr>
          <w:rFonts w:cstheme="minorHAnsi"/>
          <w:sz w:val="24"/>
        </w:rPr>
        <w:t>.</w:t>
      </w:r>
      <w:r w:rsidR="00B03F0D" w:rsidRPr="00A07C7C">
        <w:rPr>
          <w:rFonts w:cstheme="minorHAnsi"/>
          <w:sz w:val="24"/>
        </w:rPr>
        <w:t xml:space="preserve"> </w:t>
      </w:r>
      <w:r w:rsidR="00A07C7C">
        <w:rPr>
          <w:rFonts w:cstheme="minorHAnsi"/>
          <w:sz w:val="24"/>
        </w:rPr>
        <w:t xml:space="preserve"> Any follow up action plans and response reports will be kept on file and referenced as needed for future program quality assurance reviews.</w:t>
      </w:r>
    </w:p>
    <w:p w14:paraId="77805AAC" w14:textId="23774DA2" w:rsidR="00B2150D" w:rsidRPr="00A07C7C" w:rsidRDefault="00B2150D" w:rsidP="004857D2">
      <w:pPr>
        <w:pStyle w:val="ListParagraph"/>
        <w:ind w:left="360"/>
        <w:rPr>
          <w:rFonts w:cstheme="minorHAnsi"/>
          <w:sz w:val="24"/>
        </w:rPr>
      </w:pPr>
    </w:p>
    <w:p w14:paraId="122370AC" w14:textId="77777777" w:rsidR="00484961" w:rsidRPr="00EF2F34" w:rsidRDefault="004F5345" w:rsidP="00484961">
      <w:pPr>
        <w:pStyle w:val="ListParagraph"/>
        <w:numPr>
          <w:ilvl w:val="0"/>
          <w:numId w:val="3"/>
        </w:num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</w:t>
      </w:r>
      <w:r w:rsidR="00484961" w:rsidRPr="00EF2F34">
        <w:rPr>
          <w:rFonts w:cstheme="minorHAnsi"/>
          <w:b/>
          <w:sz w:val="24"/>
        </w:rPr>
        <w:t>elated Documents or Links</w:t>
      </w:r>
    </w:p>
    <w:p w14:paraId="74A63772" w14:textId="77777777" w:rsidR="00484961" w:rsidRPr="00EF2F34" w:rsidRDefault="00484961" w:rsidP="00484961">
      <w:pPr>
        <w:pStyle w:val="ListParagraph"/>
        <w:ind w:left="0"/>
        <w:rPr>
          <w:rFonts w:cstheme="minorHAnsi"/>
          <w:sz w:val="24"/>
        </w:rPr>
      </w:pPr>
    </w:p>
    <w:p w14:paraId="27A9FCC3" w14:textId="77777777" w:rsidR="00447F9B" w:rsidRDefault="00447F9B" w:rsidP="0547507E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547507E">
        <w:rPr>
          <w:sz w:val="24"/>
          <w:szCs w:val="24"/>
        </w:rPr>
        <w:t>AOP 219 Program Quality Assurance Policy</w:t>
      </w:r>
    </w:p>
    <w:p w14:paraId="7D2470AD" w14:textId="1AE51EF5" w:rsidR="0BE0DAF7" w:rsidRDefault="0BE0DAF7" w:rsidP="0547507E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547507E">
        <w:rPr>
          <w:sz w:val="24"/>
          <w:szCs w:val="24"/>
        </w:rPr>
        <w:t xml:space="preserve">AOP 219 Appendix A – </w:t>
      </w:r>
      <w:r w:rsidR="459355F5" w:rsidRPr="0547507E">
        <w:rPr>
          <w:sz w:val="24"/>
          <w:szCs w:val="24"/>
        </w:rPr>
        <w:t>Loyalist College Program Quality Committees</w:t>
      </w:r>
    </w:p>
    <w:p w14:paraId="3F52917E" w14:textId="77777777" w:rsidR="00B2150D" w:rsidRPr="00B2150D" w:rsidRDefault="00B2150D" w:rsidP="0547507E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547507E">
        <w:rPr>
          <w:sz w:val="24"/>
          <w:szCs w:val="24"/>
        </w:rPr>
        <w:t>AOP 221 Prior Learning Assessment and Recognition, Transfer Credit/Advanced Standing, Articulation Agreements and Exemption</w:t>
      </w:r>
    </w:p>
    <w:p w14:paraId="5DA461A5" w14:textId="77777777" w:rsidR="00484961" w:rsidRDefault="00B2150D" w:rsidP="0547507E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547507E">
        <w:rPr>
          <w:sz w:val="24"/>
          <w:szCs w:val="24"/>
        </w:rPr>
        <w:t>AOP 204 Course Outlines</w:t>
      </w:r>
    </w:p>
    <w:p w14:paraId="0642CCBD" w14:textId="77777777" w:rsidR="00B2150D" w:rsidRPr="00B2150D" w:rsidRDefault="00B2150D" w:rsidP="00B2150D">
      <w:pPr>
        <w:pStyle w:val="ListParagraph"/>
        <w:ind w:left="360"/>
        <w:rPr>
          <w:rFonts w:cstheme="minorHAnsi"/>
          <w:sz w:val="24"/>
        </w:rPr>
      </w:pPr>
    </w:p>
    <w:p w14:paraId="4BB52150" w14:textId="77777777" w:rsidR="00484961" w:rsidRPr="00EF2F34" w:rsidRDefault="00484961" w:rsidP="00484961">
      <w:pPr>
        <w:pStyle w:val="ListParagraph"/>
        <w:numPr>
          <w:ilvl w:val="0"/>
          <w:numId w:val="3"/>
        </w:numPr>
        <w:rPr>
          <w:rFonts w:cstheme="minorHAnsi"/>
          <w:b/>
          <w:sz w:val="24"/>
        </w:rPr>
      </w:pPr>
      <w:r w:rsidRPr="00EF2F34">
        <w:rPr>
          <w:rFonts w:cstheme="minorHAnsi"/>
          <w:b/>
          <w:sz w:val="24"/>
        </w:rPr>
        <w:t>References</w:t>
      </w:r>
    </w:p>
    <w:p w14:paraId="7ECBCBCE" w14:textId="77777777" w:rsidR="00447F9B" w:rsidRPr="00447F9B" w:rsidRDefault="00447F9B" w:rsidP="0547507E">
      <w:pPr>
        <w:pStyle w:val="ListParagraph"/>
        <w:numPr>
          <w:ilvl w:val="0"/>
          <w:numId w:val="2"/>
        </w:numPr>
        <w:rPr>
          <w:rFonts w:eastAsiaTheme="minorEastAsia"/>
          <w:i/>
          <w:iCs/>
          <w:sz w:val="24"/>
          <w:szCs w:val="24"/>
        </w:rPr>
      </w:pPr>
      <w:r w:rsidRPr="0547507E">
        <w:rPr>
          <w:i/>
          <w:iCs/>
          <w:sz w:val="24"/>
          <w:szCs w:val="24"/>
        </w:rPr>
        <w:t>Ontario Colleges of Applied Arts and Technology Act, 2002</w:t>
      </w:r>
    </w:p>
    <w:p w14:paraId="6B56A48E" w14:textId="32EA0ADB" w:rsidR="00447F9B" w:rsidRPr="00447F9B" w:rsidRDefault="00447F9B" w:rsidP="0547507E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547507E">
        <w:rPr>
          <w:sz w:val="24"/>
          <w:szCs w:val="24"/>
        </w:rPr>
        <w:t xml:space="preserve">Postsecondary Education Quality Assessment Board (PEQAB) </w:t>
      </w:r>
      <w:r w:rsidR="003C2B67" w:rsidRPr="0547507E">
        <w:rPr>
          <w:sz w:val="24"/>
          <w:szCs w:val="24"/>
        </w:rPr>
        <w:t>Manual</w:t>
      </w:r>
      <w:r w:rsidRPr="0547507E">
        <w:rPr>
          <w:sz w:val="24"/>
          <w:szCs w:val="24"/>
        </w:rPr>
        <w:t xml:space="preserve"> for Ontario Colleges</w:t>
      </w:r>
    </w:p>
    <w:p w14:paraId="75F3CC33" w14:textId="77777777" w:rsidR="00FB1CEB" w:rsidRPr="00EF2F34" w:rsidRDefault="00447F9B" w:rsidP="0547507E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  <w:lang w:val="en-US" w:eastAsia="en-CA"/>
        </w:rPr>
      </w:pPr>
      <w:r w:rsidRPr="0547507E">
        <w:rPr>
          <w:sz w:val="24"/>
          <w:szCs w:val="24"/>
        </w:rPr>
        <w:t>Ontario College Quality Assurance Service (OCQAS) website</w:t>
      </w:r>
    </w:p>
    <w:p w14:paraId="24EDC108" w14:textId="77777777" w:rsidR="00CF6E3F" w:rsidRPr="00EF2F34" w:rsidRDefault="00CF6E3F">
      <w:pPr>
        <w:rPr>
          <w:rFonts w:cstheme="minorHAnsi"/>
          <w:sz w:val="24"/>
        </w:rPr>
      </w:pPr>
    </w:p>
    <w:sectPr w:rsidR="00CF6E3F" w:rsidRPr="00EF2F34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E5D9" w14:textId="77777777" w:rsidR="00F70A39" w:rsidRDefault="00F70A39" w:rsidP="00447F9B">
      <w:pPr>
        <w:spacing w:after="0" w:line="240" w:lineRule="auto"/>
      </w:pPr>
      <w:r>
        <w:separator/>
      </w:r>
    </w:p>
  </w:endnote>
  <w:endnote w:type="continuationSeparator" w:id="0">
    <w:p w14:paraId="58418D6A" w14:textId="77777777" w:rsidR="00F70A39" w:rsidRDefault="00F70A39" w:rsidP="0044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814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DDBD0" w14:textId="154F97E4" w:rsidR="00447F9B" w:rsidRDefault="008C2869" w:rsidP="008C2869">
        <w:pPr>
          <w:pStyle w:val="Footer"/>
        </w:pPr>
        <w:r>
          <w:t xml:space="preserve">Next Review Date: August 12, </w:t>
        </w:r>
        <w:proofErr w:type="gramStart"/>
        <w:r>
          <w:t>2023</w:t>
        </w:r>
        <w:proofErr w:type="gramEnd"/>
        <w:r>
          <w:tab/>
        </w:r>
        <w:r>
          <w:tab/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3272" w14:textId="77777777" w:rsidR="00F70A39" w:rsidRDefault="00F70A39" w:rsidP="00447F9B">
      <w:pPr>
        <w:spacing w:after="0" w:line="240" w:lineRule="auto"/>
      </w:pPr>
      <w:r>
        <w:separator/>
      </w:r>
    </w:p>
  </w:footnote>
  <w:footnote w:type="continuationSeparator" w:id="0">
    <w:p w14:paraId="11A7630D" w14:textId="77777777" w:rsidR="00F70A39" w:rsidRDefault="00F70A39" w:rsidP="00447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DA559B"/>
    <w:multiLevelType w:val="hybridMultilevel"/>
    <w:tmpl w:val="2D93AFF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48B594"/>
    <w:multiLevelType w:val="hybridMultilevel"/>
    <w:tmpl w:val="1061AE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B05482"/>
    <w:multiLevelType w:val="hybridMultilevel"/>
    <w:tmpl w:val="731A3F00"/>
    <w:lvl w:ilvl="0" w:tplc="6CAEE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89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86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2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E4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46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E9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6F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CC5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512E"/>
    <w:multiLevelType w:val="hybridMultilevel"/>
    <w:tmpl w:val="233E4F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B55D3"/>
    <w:multiLevelType w:val="hybridMultilevel"/>
    <w:tmpl w:val="50E4B3CA"/>
    <w:lvl w:ilvl="0" w:tplc="1C8C9F2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D0D8E"/>
    <w:multiLevelType w:val="hybridMultilevel"/>
    <w:tmpl w:val="412A66D0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C0D382E"/>
    <w:multiLevelType w:val="multilevel"/>
    <w:tmpl w:val="8F8466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880884"/>
    <w:multiLevelType w:val="multilevel"/>
    <w:tmpl w:val="D4E607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AD72FB"/>
    <w:multiLevelType w:val="hybridMultilevel"/>
    <w:tmpl w:val="9F3402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A53CA"/>
    <w:multiLevelType w:val="multilevel"/>
    <w:tmpl w:val="044E7E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F03B74"/>
    <w:multiLevelType w:val="multilevel"/>
    <w:tmpl w:val="41EED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F17376"/>
    <w:multiLevelType w:val="hybridMultilevel"/>
    <w:tmpl w:val="8FB8182A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37806597"/>
    <w:multiLevelType w:val="hybridMultilevel"/>
    <w:tmpl w:val="44D04E3C"/>
    <w:lvl w:ilvl="0" w:tplc="C2280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8D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A4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2A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20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2B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81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ED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C2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E15CB"/>
    <w:multiLevelType w:val="hybridMultilevel"/>
    <w:tmpl w:val="6C349FC6"/>
    <w:lvl w:ilvl="0" w:tplc="1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3A342B24"/>
    <w:multiLevelType w:val="multilevel"/>
    <w:tmpl w:val="E0A24C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4A76B2"/>
    <w:multiLevelType w:val="hybridMultilevel"/>
    <w:tmpl w:val="AC6421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5655B"/>
    <w:multiLevelType w:val="hybridMultilevel"/>
    <w:tmpl w:val="183897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4C434C"/>
    <w:multiLevelType w:val="multilevel"/>
    <w:tmpl w:val="EF1CBB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C529B8"/>
    <w:multiLevelType w:val="multilevel"/>
    <w:tmpl w:val="CF467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D307EC"/>
    <w:multiLevelType w:val="multilevel"/>
    <w:tmpl w:val="6A467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885684"/>
    <w:multiLevelType w:val="multilevel"/>
    <w:tmpl w:val="47E69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82496475">
    <w:abstractNumId w:val="12"/>
  </w:num>
  <w:num w:numId="2" w16cid:durableId="46032087">
    <w:abstractNumId w:val="2"/>
  </w:num>
  <w:num w:numId="3" w16cid:durableId="1960984823">
    <w:abstractNumId w:val="10"/>
  </w:num>
  <w:num w:numId="4" w16cid:durableId="1516530461">
    <w:abstractNumId w:val="18"/>
  </w:num>
  <w:num w:numId="5" w16cid:durableId="461508736">
    <w:abstractNumId w:val="9"/>
  </w:num>
  <w:num w:numId="6" w16cid:durableId="37556066">
    <w:abstractNumId w:val="13"/>
  </w:num>
  <w:num w:numId="7" w16cid:durableId="512303973">
    <w:abstractNumId w:val="11"/>
  </w:num>
  <w:num w:numId="8" w16cid:durableId="1235169274">
    <w:abstractNumId w:val="5"/>
  </w:num>
  <w:num w:numId="9" w16cid:durableId="1749421406">
    <w:abstractNumId w:val="15"/>
  </w:num>
  <w:num w:numId="10" w16cid:durableId="1998872381">
    <w:abstractNumId w:val="16"/>
  </w:num>
  <w:num w:numId="11" w16cid:durableId="1486820620">
    <w:abstractNumId w:val="8"/>
  </w:num>
  <w:num w:numId="12" w16cid:durableId="1236352407">
    <w:abstractNumId w:val="4"/>
  </w:num>
  <w:num w:numId="13" w16cid:durableId="708186743">
    <w:abstractNumId w:val="19"/>
  </w:num>
  <w:num w:numId="14" w16cid:durableId="1360085462">
    <w:abstractNumId w:val="7"/>
  </w:num>
  <w:num w:numId="15" w16cid:durableId="2144495954">
    <w:abstractNumId w:val="14"/>
  </w:num>
  <w:num w:numId="16" w16cid:durableId="1898516186">
    <w:abstractNumId w:val="6"/>
  </w:num>
  <w:num w:numId="17" w16cid:durableId="1853564117">
    <w:abstractNumId w:val="20"/>
  </w:num>
  <w:num w:numId="18" w16cid:durableId="382145865">
    <w:abstractNumId w:val="17"/>
  </w:num>
  <w:num w:numId="19" w16cid:durableId="1806123793">
    <w:abstractNumId w:val="3"/>
  </w:num>
  <w:num w:numId="20" w16cid:durableId="192694779">
    <w:abstractNumId w:val="1"/>
  </w:num>
  <w:num w:numId="21" w16cid:durableId="111248229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CEB"/>
    <w:rsid w:val="000A253B"/>
    <w:rsid w:val="00103ED9"/>
    <w:rsid w:val="00160FDE"/>
    <w:rsid w:val="0018427D"/>
    <w:rsid w:val="001E0B35"/>
    <w:rsid w:val="00206914"/>
    <w:rsid w:val="002324A8"/>
    <w:rsid w:val="00236F5B"/>
    <w:rsid w:val="002F53FB"/>
    <w:rsid w:val="0032483F"/>
    <w:rsid w:val="003322B7"/>
    <w:rsid w:val="00360718"/>
    <w:rsid w:val="0036378D"/>
    <w:rsid w:val="00396A01"/>
    <w:rsid w:val="003C2B67"/>
    <w:rsid w:val="003E29E8"/>
    <w:rsid w:val="00447F9B"/>
    <w:rsid w:val="00484961"/>
    <w:rsid w:val="004857D2"/>
    <w:rsid w:val="004F5345"/>
    <w:rsid w:val="0051791F"/>
    <w:rsid w:val="00584C2A"/>
    <w:rsid w:val="005D5CCD"/>
    <w:rsid w:val="006B6DE3"/>
    <w:rsid w:val="00723D32"/>
    <w:rsid w:val="007306E7"/>
    <w:rsid w:val="00826059"/>
    <w:rsid w:val="00877C14"/>
    <w:rsid w:val="008C2869"/>
    <w:rsid w:val="008D2E44"/>
    <w:rsid w:val="00943526"/>
    <w:rsid w:val="0095297C"/>
    <w:rsid w:val="009779A9"/>
    <w:rsid w:val="00983E98"/>
    <w:rsid w:val="00A07C7C"/>
    <w:rsid w:val="00AC7357"/>
    <w:rsid w:val="00B021B9"/>
    <w:rsid w:val="00B03F0D"/>
    <w:rsid w:val="00B2150D"/>
    <w:rsid w:val="00B30030"/>
    <w:rsid w:val="00B92D16"/>
    <w:rsid w:val="00BC35E1"/>
    <w:rsid w:val="00BD0907"/>
    <w:rsid w:val="00C16DC6"/>
    <w:rsid w:val="00C566D4"/>
    <w:rsid w:val="00C97601"/>
    <w:rsid w:val="00CF6E3F"/>
    <w:rsid w:val="00D51160"/>
    <w:rsid w:val="00E04225"/>
    <w:rsid w:val="00E13CD5"/>
    <w:rsid w:val="00E4664F"/>
    <w:rsid w:val="00E71150"/>
    <w:rsid w:val="00EC0D35"/>
    <w:rsid w:val="00ED7C31"/>
    <w:rsid w:val="00EF2F34"/>
    <w:rsid w:val="00F04702"/>
    <w:rsid w:val="00F17DC5"/>
    <w:rsid w:val="00F70A39"/>
    <w:rsid w:val="00F92DB1"/>
    <w:rsid w:val="00FB1CEB"/>
    <w:rsid w:val="00FF7C65"/>
    <w:rsid w:val="011EB720"/>
    <w:rsid w:val="0183594F"/>
    <w:rsid w:val="0198104B"/>
    <w:rsid w:val="0308938E"/>
    <w:rsid w:val="03A08553"/>
    <w:rsid w:val="04B403E6"/>
    <w:rsid w:val="0547507E"/>
    <w:rsid w:val="062F74B0"/>
    <w:rsid w:val="079AC71F"/>
    <w:rsid w:val="0910664C"/>
    <w:rsid w:val="0934C17D"/>
    <w:rsid w:val="0BE0DAF7"/>
    <w:rsid w:val="149CAA81"/>
    <w:rsid w:val="156D8AB0"/>
    <w:rsid w:val="1851B410"/>
    <w:rsid w:val="19E9298C"/>
    <w:rsid w:val="1EFC1AE5"/>
    <w:rsid w:val="26F08908"/>
    <w:rsid w:val="302669DA"/>
    <w:rsid w:val="31841A98"/>
    <w:rsid w:val="398ABC5D"/>
    <w:rsid w:val="3AB8FDBF"/>
    <w:rsid w:val="3B6C5805"/>
    <w:rsid w:val="3CBB1003"/>
    <w:rsid w:val="4244F3E5"/>
    <w:rsid w:val="4471DB6A"/>
    <w:rsid w:val="457CBEF6"/>
    <w:rsid w:val="459355F5"/>
    <w:rsid w:val="45E5C27E"/>
    <w:rsid w:val="47C5DC3E"/>
    <w:rsid w:val="49449035"/>
    <w:rsid w:val="4B0B9EDF"/>
    <w:rsid w:val="503859D0"/>
    <w:rsid w:val="565073BE"/>
    <w:rsid w:val="5DB03AB7"/>
    <w:rsid w:val="64023F80"/>
    <w:rsid w:val="690F1C4B"/>
    <w:rsid w:val="6BCFCFB5"/>
    <w:rsid w:val="6BF36913"/>
    <w:rsid w:val="7B8DC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AFD36"/>
  <w15:chartTrackingRefBased/>
  <w15:docId w15:val="{9A6173F1-6797-41CD-BCD3-BEE2A62F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B1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1">
    <w:name w:val="normaltextrun1"/>
    <w:basedOn w:val="DefaultParagraphFont"/>
    <w:rsid w:val="00FB1CEB"/>
  </w:style>
  <w:style w:type="character" w:customStyle="1" w:styleId="eop">
    <w:name w:val="eop"/>
    <w:basedOn w:val="DefaultParagraphFont"/>
    <w:rsid w:val="00FB1CEB"/>
  </w:style>
  <w:style w:type="paragraph" w:styleId="ListParagraph">
    <w:name w:val="List Paragraph"/>
    <w:basedOn w:val="Normal"/>
    <w:uiPriority w:val="34"/>
    <w:qFormat/>
    <w:rsid w:val="00FB1C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2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0470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F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44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9B"/>
  </w:style>
  <w:style w:type="paragraph" w:styleId="Footer">
    <w:name w:val="footer"/>
    <w:basedOn w:val="Normal"/>
    <w:link w:val="FooterChar"/>
    <w:uiPriority w:val="99"/>
    <w:unhideWhenUsed/>
    <w:rsid w:val="0044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9B"/>
  </w:style>
  <w:style w:type="character" w:styleId="CommentReference">
    <w:name w:val="annotation reference"/>
    <w:basedOn w:val="DefaultParagraphFont"/>
    <w:uiPriority w:val="99"/>
    <w:semiHidden/>
    <w:unhideWhenUsed/>
    <w:rsid w:val="00B92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D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1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4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8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7951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0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82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173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91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876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697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781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3766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331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01864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287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94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99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725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6415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85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109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082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9950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700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183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87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2021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587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809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290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2884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319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093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208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6650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45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0277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88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272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29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964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877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435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9577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212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5466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03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37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038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0D33725CF824286484A69F213EAA8" ma:contentTypeVersion="7" ma:contentTypeDescription="Create a new document." ma:contentTypeScope="" ma:versionID="8de2b5b4b4cca575ecfa1d6a56b9822f">
  <xsd:schema xmlns:xsd="http://www.w3.org/2001/XMLSchema" xmlns:xs="http://www.w3.org/2001/XMLSchema" xmlns:p="http://schemas.microsoft.com/office/2006/metadata/properties" xmlns:ns3="a1c9a7e6-d78b-4281-a78b-51e5ee07707c" xmlns:ns4="9c564ff7-b1e9-4ebb-8877-70f6ae95886e" targetNamespace="http://schemas.microsoft.com/office/2006/metadata/properties" ma:root="true" ma:fieldsID="14cb75e66b7b5195ff5807062c6ea527" ns3:_="" ns4:_="">
    <xsd:import namespace="a1c9a7e6-d78b-4281-a78b-51e5ee07707c"/>
    <xsd:import namespace="9c564ff7-b1e9-4ebb-8877-70f6ae9588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a7e6-d78b-4281-a78b-51e5ee077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64ff7-b1e9-4ebb-8877-70f6ae958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56C12-3A37-467D-9DF1-4A1922259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B0082-5FC1-4E6D-AEA0-4DF19A729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3E9EA-FABB-4FDC-A4E9-6960FCB28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9a7e6-d78b-4281-a78b-51e5ee07707c"/>
    <ds:schemaRef ds:uri="9c564ff7-b1e9-4ebb-8877-70f6ae958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Loyalist College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Mason</dc:creator>
  <cp:keywords/>
  <dc:description/>
  <cp:lastModifiedBy>Kelsey Stuart</cp:lastModifiedBy>
  <cp:revision>3</cp:revision>
  <cp:lastPrinted>2018-08-16T15:45:00Z</cp:lastPrinted>
  <dcterms:created xsi:type="dcterms:W3CDTF">2020-08-17T03:16:00Z</dcterms:created>
  <dcterms:modified xsi:type="dcterms:W3CDTF">2024-06-12T16:21:00Z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0x010100CBA0D33725CF824286484A69F213EAA8</vt:lpwstr>
  </property>
</Properties>
</file>