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11D5B" w:rsidRDefault="00B86807" w14:paraId="5647A1C5" w14:textId="0BF1F738">
      <w:r>
        <w:rPr>
          <w:noProof/>
          <w:lang w:eastAsia="en-CA"/>
        </w:rPr>
        <w:drawing>
          <wp:anchor distT="0" distB="0" distL="114300" distR="114300" simplePos="0" relativeHeight="251658240" behindDoc="0" locked="0" layoutInCell="1" allowOverlap="1" wp14:anchorId="2CC14CB5" wp14:editId="73158A2F">
            <wp:simplePos x="0" y="0"/>
            <wp:positionH relativeFrom="column">
              <wp:posOffset>0</wp:posOffset>
            </wp:positionH>
            <wp:positionV relativeFrom="paragraph">
              <wp:posOffset>0</wp:posOffset>
            </wp:positionV>
            <wp:extent cx="1568450" cy="690245"/>
            <wp:effectExtent l="0" t="0" r="0" b="0"/>
            <wp:wrapSquare wrapText="bothSides"/>
            <wp:docPr id="3" name="Picture 3" descr="C:\Users\kmason\AppData\Local\Microsoft\Windows\INetCache\Content.Word\Loyalist College Logo - Red with Blue dot RGB.PNG"/>
            <wp:cNvGraphicFramePr/>
            <a:graphic xmlns:a="http://schemas.openxmlformats.org/drawingml/2006/main">
              <a:graphicData uri="http://schemas.openxmlformats.org/drawingml/2006/picture">
                <pic:pic xmlns:pic="http://schemas.openxmlformats.org/drawingml/2006/picture">
                  <pic:nvPicPr>
                    <pic:cNvPr id="3" name="Picture 3" descr="C:\Users\kmason\AppData\Local\Microsoft\Windows\INetCache\Content.Word\Loyalist College Logo - Red with Blue dot RGB.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97276" w:rsidR="00611D5B" w:rsidP="008A05CF" w:rsidRDefault="00115D2B" w14:paraId="1515D72A" w14:textId="084D4325">
      <w:pPr>
        <w:spacing w:after="0" w:line="240" w:lineRule="auto"/>
        <w:ind w:left="1440"/>
        <w:rPr>
          <w:rFonts w:cstheme="minorHAnsi"/>
          <w:b/>
          <w:sz w:val="28"/>
          <w:szCs w:val="28"/>
        </w:rPr>
      </w:pPr>
      <w:r>
        <w:rPr>
          <w:rFonts w:cstheme="minorHAnsi"/>
          <w:b/>
          <w:sz w:val="28"/>
          <w:szCs w:val="28"/>
        </w:rPr>
        <w:t xml:space="preserve">ADMIN 100 </w:t>
      </w:r>
      <w:r w:rsidRPr="00A97276" w:rsidR="00B86E78">
        <w:rPr>
          <w:rFonts w:cstheme="minorHAnsi"/>
          <w:b/>
          <w:sz w:val="28"/>
          <w:szCs w:val="28"/>
        </w:rPr>
        <w:t xml:space="preserve">APPENDIX A - </w:t>
      </w:r>
      <w:r w:rsidRPr="00A97276" w:rsidR="00E860E8">
        <w:rPr>
          <w:rFonts w:cstheme="minorHAnsi"/>
          <w:b/>
          <w:sz w:val="28"/>
          <w:szCs w:val="28"/>
        </w:rPr>
        <w:t>COLLEGE OPERATIONAL</w:t>
      </w:r>
      <w:r w:rsidRPr="00A97276" w:rsidR="00C65E30">
        <w:rPr>
          <w:rFonts w:cstheme="minorHAnsi"/>
          <w:b/>
          <w:sz w:val="28"/>
          <w:szCs w:val="28"/>
        </w:rPr>
        <w:t xml:space="preserve"> POLICY</w:t>
      </w:r>
      <w:r w:rsidRPr="00A97276" w:rsidR="00B86E78">
        <w:rPr>
          <w:rFonts w:cstheme="minorHAnsi"/>
          <w:b/>
          <w:sz w:val="28"/>
          <w:szCs w:val="28"/>
        </w:rPr>
        <w:t xml:space="preserve"> TEMPLATE</w:t>
      </w:r>
    </w:p>
    <w:p w:rsidR="003C2874" w:rsidP="003C2874" w:rsidRDefault="003C2874" w14:paraId="1FC4E66C" w14:textId="37F561DA">
      <w:pPr>
        <w:ind w:firstLine="720"/>
        <w:jc w:val="center"/>
        <w:rPr>
          <w:rFonts w:ascii="Gill Sans MT" w:hAnsi="Gill Sans MT"/>
          <w:b/>
          <w:sz w:val="32"/>
          <w:szCs w:val="36"/>
        </w:rPr>
      </w:pPr>
    </w:p>
    <w:tbl>
      <w:tblPr>
        <w:tblStyle w:val="TableGrid"/>
        <w:tblW w:w="0" w:type="auto"/>
        <w:tblBorders>
          <w:top w:val="single" w:color="002B5C" w:sz="4" w:space="0"/>
          <w:left w:val="single" w:color="002B5C" w:sz="4" w:space="0"/>
          <w:bottom w:val="single" w:color="002B5C" w:sz="4" w:space="0"/>
          <w:right w:val="single" w:color="002B5C" w:sz="4" w:space="0"/>
          <w:insideH w:val="single" w:color="002B5C" w:sz="4" w:space="0"/>
          <w:insideV w:val="single" w:color="002B5C" w:sz="4" w:space="0"/>
        </w:tblBorders>
        <w:tblLook w:val="04A0" w:firstRow="1" w:lastRow="0" w:firstColumn="1" w:lastColumn="0" w:noHBand="0" w:noVBand="1"/>
      </w:tblPr>
      <w:tblGrid>
        <w:gridCol w:w="3964"/>
        <w:gridCol w:w="6106"/>
      </w:tblGrid>
      <w:tr w:rsidRPr="00A51E7E" w:rsidR="00611D5B" w:rsidTr="007F7416" w14:paraId="53E04AC7" w14:textId="77777777">
        <w:tc>
          <w:tcPr>
            <w:tcW w:w="3964" w:type="dxa"/>
          </w:tcPr>
          <w:p w:rsidRPr="00B86E78" w:rsidR="00611D5B" w:rsidP="00A05108" w:rsidRDefault="00C65E30" w14:paraId="5A0E6E2F" w14:textId="3831DCC1">
            <w:pPr>
              <w:rPr>
                <w:rFonts w:cstheme="minorHAnsi"/>
                <w:sz w:val="24"/>
                <w:szCs w:val="24"/>
              </w:rPr>
            </w:pPr>
            <w:r w:rsidRPr="00A51E7E">
              <w:rPr>
                <w:rFonts w:cstheme="minorHAnsi"/>
                <w:sz w:val="24"/>
                <w:szCs w:val="24"/>
              </w:rPr>
              <w:t>Policy Number</w:t>
            </w:r>
            <w:r w:rsidRPr="00A51E7E" w:rsidR="00C1635A">
              <w:rPr>
                <w:rFonts w:cstheme="minorHAnsi"/>
                <w:sz w:val="24"/>
                <w:szCs w:val="24"/>
              </w:rPr>
              <w:t>:</w:t>
            </w:r>
            <w:r w:rsidRPr="00F34D5A" w:rsidR="00C1635A">
              <w:rPr>
                <w:rFonts w:cstheme="minorHAnsi"/>
                <w:b/>
                <w:bCs/>
                <w:sz w:val="24"/>
                <w:szCs w:val="24"/>
              </w:rPr>
              <w:t xml:space="preserve"> </w:t>
            </w:r>
            <w:r w:rsidRPr="00490680" w:rsidR="00B86E78">
              <w:rPr>
                <w:rFonts w:cstheme="minorHAnsi"/>
                <w:i/>
                <w:iCs/>
                <w:color w:val="C00000"/>
                <w:sz w:val="24"/>
                <w:szCs w:val="24"/>
              </w:rPr>
              <w:t xml:space="preserve">Prefix and Number </w:t>
            </w:r>
            <w:r w:rsidRPr="00490680" w:rsidR="00490680">
              <w:rPr>
                <w:rFonts w:cstheme="minorHAnsi"/>
                <w:i/>
                <w:iCs/>
                <w:color w:val="C00000"/>
                <w:sz w:val="24"/>
                <w:szCs w:val="24"/>
              </w:rPr>
              <w:t>(f</w:t>
            </w:r>
            <w:r w:rsidRPr="00A97276" w:rsidR="00B86E78">
              <w:rPr>
                <w:rFonts w:cstheme="minorHAnsi"/>
                <w:i/>
                <w:iCs/>
                <w:sz w:val="24"/>
                <w:szCs w:val="24"/>
              </w:rPr>
              <w:t>or example: ADMIN 100 – as assigned by Manager, Policy and Governance)</w:t>
            </w:r>
          </w:p>
        </w:tc>
        <w:tc>
          <w:tcPr>
            <w:tcW w:w="6106" w:type="dxa"/>
          </w:tcPr>
          <w:p w:rsidRPr="00A51E7E" w:rsidR="00611D5B" w:rsidRDefault="00C65E30" w14:paraId="76A5DB70" w14:textId="127EE886">
            <w:pPr>
              <w:rPr>
                <w:rFonts w:cstheme="minorHAnsi"/>
                <w:sz w:val="24"/>
                <w:szCs w:val="24"/>
              </w:rPr>
            </w:pPr>
            <w:r w:rsidRPr="00A51E7E">
              <w:rPr>
                <w:rFonts w:cstheme="minorHAnsi"/>
                <w:sz w:val="24"/>
                <w:szCs w:val="24"/>
              </w:rPr>
              <w:t xml:space="preserve">Policy Title: </w:t>
            </w:r>
            <w:r w:rsidRPr="00A97276" w:rsidR="00446CE4">
              <w:rPr>
                <w:rFonts w:cstheme="minorHAnsi"/>
                <w:bCs/>
                <w:i/>
                <w:iCs/>
                <w:color w:val="C00000"/>
                <w:sz w:val="24"/>
                <w:szCs w:val="24"/>
              </w:rPr>
              <w:t>(</w:t>
            </w:r>
            <w:r w:rsidRPr="00A97276" w:rsidR="00D242E0">
              <w:rPr>
                <w:rFonts w:cstheme="minorHAnsi"/>
                <w:bCs/>
                <w:i/>
                <w:iCs/>
                <w:color w:val="C00000"/>
                <w:sz w:val="24"/>
                <w:szCs w:val="24"/>
              </w:rPr>
              <w:t xml:space="preserve">title reflects the </w:t>
            </w:r>
            <w:r w:rsidRPr="00A97276" w:rsidR="00623E48">
              <w:rPr>
                <w:rFonts w:cstheme="minorHAnsi"/>
                <w:bCs/>
                <w:i/>
                <w:iCs/>
                <w:color w:val="C00000"/>
                <w:sz w:val="24"/>
                <w:szCs w:val="24"/>
              </w:rPr>
              <w:t>key purpose of the policy</w:t>
            </w:r>
            <w:r w:rsidRPr="00A97276" w:rsidR="00350DCD">
              <w:rPr>
                <w:rFonts w:cstheme="minorHAnsi"/>
                <w:bCs/>
                <w:i/>
                <w:iCs/>
                <w:color w:val="C00000"/>
                <w:sz w:val="24"/>
                <w:szCs w:val="24"/>
              </w:rPr>
              <w:t xml:space="preserve"> in as few words as possible)</w:t>
            </w:r>
          </w:p>
        </w:tc>
      </w:tr>
      <w:tr w:rsidRPr="00A51E7E" w:rsidR="001A644A" w:rsidTr="007F7416" w14:paraId="1DFA3F92" w14:textId="77777777">
        <w:tc>
          <w:tcPr>
            <w:tcW w:w="3964" w:type="dxa"/>
          </w:tcPr>
          <w:p w:rsidRPr="00A51E7E" w:rsidR="001A644A" w:rsidP="001A644A" w:rsidRDefault="001A644A" w14:paraId="5EA18E21" w14:textId="67B32341">
            <w:pPr>
              <w:rPr>
                <w:rFonts w:cstheme="minorHAnsi"/>
                <w:sz w:val="24"/>
                <w:szCs w:val="24"/>
              </w:rPr>
            </w:pPr>
            <w:r w:rsidRPr="0080501B">
              <w:rPr>
                <w:rFonts w:cstheme="minorHAnsi"/>
                <w:sz w:val="24"/>
              </w:rPr>
              <w:t>Supersedes Existing Policy: Yes</w:t>
            </w:r>
            <w:r w:rsidR="00504C51">
              <w:rPr>
                <w:rFonts w:cstheme="minorHAnsi"/>
                <w:sz w:val="24"/>
              </w:rPr>
              <w:t>/No</w:t>
            </w:r>
          </w:p>
        </w:tc>
        <w:tc>
          <w:tcPr>
            <w:tcW w:w="6106" w:type="dxa"/>
          </w:tcPr>
          <w:p w:rsidRPr="00A51E7E" w:rsidR="001A644A" w:rsidP="001A644A" w:rsidRDefault="001A644A" w14:paraId="76D68005" w14:textId="60AD0E7A">
            <w:pPr>
              <w:rPr>
                <w:rFonts w:cstheme="minorHAnsi"/>
                <w:sz w:val="24"/>
                <w:szCs w:val="24"/>
              </w:rPr>
            </w:pPr>
            <w:r w:rsidRPr="00A51E7E">
              <w:rPr>
                <w:rFonts w:cstheme="minorHAnsi"/>
                <w:sz w:val="24"/>
                <w:szCs w:val="24"/>
              </w:rPr>
              <w:t xml:space="preserve">Policy </w:t>
            </w:r>
            <w:r w:rsidR="00803278">
              <w:rPr>
                <w:rFonts w:cstheme="minorHAnsi"/>
                <w:sz w:val="24"/>
                <w:szCs w:val="24"/>
              </w:rPr>
              <w:t>Sponsor</w:t>
            </w:r>
            <w:r w:rsidRPr="00A51E7E" w:rsidR="00803278">
              <w:rPr>
                <w:rFonts w:cstheme="minorHAnsi"/>
                <w:sz w:val="24"/>
                <w:szCs w:val="24"/>
              </w:rPr>
              <w:t xml:space="preserve">: </w:t>
            </w:r>
            <w:r w:rsidRPr="00A97276" w:rsidR="00803278">
              <w:rPr>
                <w:i/>
                <w:iCs/>
                <w:color w:val="C00000"/>
                <w:sz w:val="24"/>
                <w:szCs w:val="24"/>
              </w:rPr>
              <w:t>(the senior administrative officer – usually a member of CET – who is responsible for oversight and enforcement of the policy)</w:t>
            </w:r>
          </w:p>
        </w:tc>
      </w:tr>
      <w:tr w:rsidRPr="00A51E7E" w:rsidR="001A644A" w:rsidTr="007F7416" w14:paraId="1B4FAA92" w14:textId="77777777">
        <w:tc>
          <w:tcPr>
            <w:tcW w:w="3964" w:type="dxa"/>
          </w:tcPr>
          <w:p w:rsidRPr="00A51E7E" w:rsidR="001A644A" w:rsidP="001A644A" w:rsidRDefault="001A644A" w14:paraId="1D2F72D5" w14:textId="6B4ECB9B">
            <w:pPr>
              <w:rPr>
                <w:rFonts w:cstheme="minorHAnsi"/>
                <w:sz w:val="24"/>
                <w:szCs w:val="24"/>
              </w:rPr>
            </w:pPr>
            <w:r w:rsidRPr="0080501B">
              <w:rPr>
                <w:rFonts w:cstheme="minorHAnsi"/>
                <w:sz w:val="24"/>
              </w:rPr>
              <w:t xml:space="preserve">Associated Procedure: </w:t>
            </w:r>
            <w:r w:rsidR="00504C51">
              <w:rPr>
                <w:rFonts w:cstheme="minorHAnsi"/>
                <w:sz w:val="24"/>
              </w:rPr>
              <w:t>Yes/</w:t>
            </w:r>
            <w:r w:rsidRPr="0080501B">
              <w:rPr>
                <w:rFonts w:cstheme="minorHAnsi"/>
                <w:sz w:val="24"/>
              </w:rPr>
              <w:t>No</w:t>
            </w:r>
          </w:p>
        </w:tc>
        <w:tc>
          <w:tcPr>
            <w:tcW w:w="6106" w:type="dxa"/>
          </w:tcPr>
          <w:p w:rsidRPr="00A51E7E" w:rsidR="001A644A" w:rsidP="001A644A" w:rsidRDefault="001A644A" w14:paraId="40551692" w14:textId="2F6A751B">
            <w:pPr>
              <w:rPr>
                <w:sz w:val="24"/>
                <w:szCs w:val="24"/>
              </w:rPr>
            </w:pPr>
            <w:r w:rsidRPr="081A0A71">
              <w:rPr>
                <w:sz w:val="24"/>
                <w:szCs w:val="24"/>
              </w:rPr>
              <w:t xml:space="preserve">Policy </w:t>
            </w:r>
            <w:r w:rsidR="00803278">
              <w:rPr>
                <w:sz w:val="24"/>
                <w:szCs w:val="24"/>
              </w:rPr>
              <w:t>Owner</w:t>
            </w:r>
            <w:r w:rsidRPr="081A0A71">
              <w:rPr>
                <w:sz w:val="24"/>
                <w:szCs w:val="24"/>
              </w:rPr>
              <w:t xml:space="preserve">: </w:t>
            </w:r>
            <w:r w:rsidRPr="00A97276" w:rsidR="00803278">
              <w:rPr>
                <w:rFonts w:cstheme="minorHAnsi"/>
                <w:bCs/>
                <w:i/>
                <w:iCs/>
                <w:color w:val="C00000"/>
                <w:sz w:val="24"/>
                <w:szCs w:val="24"/>
              </w:rPr>
              <w:t>(title/position of the employee who is responsible for developing, implementing</w:t>
            </w:r>
            <w:r w:rsidR="00490680">
              <w:rPr>
                <w:rFonts w:cstheme="minorHAnsi"/>
                <w:bCs/>
                <w:i/>
                <w:iCs/>
                <w:color w:val="C00000"/>
                <w:sz w:val="24"/>
                <w:szCs w:val="24"/>
              </w:rPr>
              <w:t>,</w:t>
            </w:r>
            <w:r w:rsidRPr="00A97276" w:rsidR="00803278">
              <w:rPr>
                <w:rFonts w:cstheme="minorHAnsi"/>
                <w:bCs/>
                <w:i/>
                <w:iCs/>
                <w:color w:val="C00000"/>
                <w:sz w:val="24"/>
                <w:szCs w:val="24"/>
              </w:rPr>
              <w:t xml:space="preserve"> and monitoring the policy)</w:t>
            </w:r>
          </w:p>
        </w:tc>
      </w:tr>
      <w:tr w:rsidRPr="00A51E7E" w:rsidR="00611D5B" w:rsidTr="007F7416" w14:paraId="48AFEC5F" w14:textId="77777777">
        <w:tc>
          <w:tcPr>
            <w:tcW w:w="3964" w:type="dxa"/>
          </w:tcPr>
          <w:p w:rsidRPr="00A51E7E" w:rsidR="00611D5B" w:rsidP="00A05108" w:rsidRDefault="00EF7F2A" w14:paraId="24659257" w14:textId="1051DF13">
            <w:pPr>
              <w:rPr>
                <w:rFonts w:cstheme="minorHAnsi"/>
                <w:sz w:val="24"/>
                <w:szCs w:val="24"/>
              </w:rPr>
            </w:pPr>
            <w:r w:rsidRPr="00A51E7E">
              <w:rPr>
                <w:rFonts w:cstheme="minorHAnsi"/>
                <w:sz w:val="24"/>
                <w:szCs w:val="24"/>
              </w:rPr>
              <w:t xml:space="preserve">Next Review Date: </w:t>
            </w:r>
            <w:r w:rsidRPr="00C1635A" w:rsidR="008841AB">
              <w:rPr>
                <w:rFonts w:cstheme="minorHAnsi"/>
                <w:sz w:val="24"/>
              </w:rPr>
              <w:t xml:space="preserve">Month/Year </w:t>
            </w:r>
            <w:r w:rsidRPr="00A97276" w:rsidR="008841AB">
              <w:rPr>
                <w:rFonts w:cstheme="minorHAnsi"/>
                <w:i/>
                <w:iCs/>
                <w:color w:val="C00000"/>
                <w:sz w:val="24"/>
              </w:rPr>
              <w:t>(</w:t>
            </w:r>
            <w:r w:rsidR="00490680">
              <w:rPr>
                <w:rFonts w:cstheme="minorHAnsi"/>
                <w:i/>
                <w:iCs/>
                <w:color w:val="C00000"/>
                <w:sz w:val="24"/>
              </w:rPr>
              <w:t>f</w:t>
            </w:r>
            <w:r w:rsidRPr="00A97276" w:rsidR="00B86E78">
              <w:rPr>
                <w:rFonts w:cstheme="minorHAnsi"/>
                <w:i/>
                <w:iCs/>
                <w:color w:val="C00000"/>
                <w:sz w:val="24"/>
              </w:rPr>
              <w:t xml:space="preserve">or example: </w:t>
            </w:r>
            <w:r w:rsidRPr="00A97276" w:rsidR="008841AB">
              <w:rPr>
                <w:rFonts w:cstheme="minorHAnsi"/>
                <w:i/>
                <w:iCs/>
                <w:color w:val="C00000"/>
                <w:sz w:val="24"/>
              </w:rPr>
              <w:t>December 2023</w:t>
            </w:r>
            <w:r w:rsidRPr="00A97276" w:rsidR="00B86E78">
              <w:rPr>
                <w:rFonts w:cstheme="minorHAnsi"/>
                <w:i/>
                <w:iCs/>
                <w:color w:val="C00000"/>
                <w:sz w:val="24"/>
              </w:rPr>
              <w:t>)</w:t>
            </w:r>
          </w:p>
        </w:tc>
        <w:tc>
          <w:tcPr>
            <w:tcW w:w="6106" w:type="dxa"/>
          </w:tcPr>
          <w:p w:rsidRPr="00A51E7E" w:rsidR="00611D5B" w:rsidP="00AA1D6C" w:rsidRDefault="007F7416" w14:paraId="67ABE653" w14:textId="62D01E43">
            <w:pPr>
              <w:rPr>
                <w:sz w:val="24"/>
                <w:szCs w:val="24"/>
              </w:rPr>
            </w:pPr>
            <w:r w:rsidRPr="58CEEDDA">
              <w:rPr>
                <w:sz w:val="24"/>
                <w:szCs w:val="24"/>
              </w:rPr>
              <w:t xml:space="preserve">Date Last Approved by </w:t>
            </w:r>
            <w:r w:rsidRPr="58CEEDDA" w:rsidR="00994F4D">
              <w:rPr>
                <w:sz w:val="24"/>
                <w:szCs w:val="24"/>
              </w:rPr>
              <w:t xml:space="preserve">the </w:t>
            </w:r>
            <w:r w:rsidRPr="58CEEDDA" w:rsidR="00AA1D6C">
              <w:rPr>
                <w:sz w:val="24"/>
                <w:szCs w:val="24"/>
              </w:rPr>
              <w:t>CET</w:t>
            </w:r>
            <w:r w:rsidRPr="58CEEDDA">
              <w:rPr>
                <w:sz w:val="24"/>
                <w:szCs w:val="24"/>
              </w:rPr>
              <w:t xml:space="preserve">: </w:t>
            </w:r>
            <w:r w:rsidRPr="00C1635A" w:rsidR="008841AB">
              <w:rPr>
                <w:rFonts w:cstheme="minorHAnsi"/>
                <w:sz w:val="24"/>
              </w:rPr>
              <w:t xml:space="preserve">Month/Day/Year </w:t>
            </w:r>
            <w:r w:rsidRPr="00A97276" w:rsidR="008841AB">
              <w:rPr>
                <w:rFonts w:cstheme="minorHAnsi"/>
                <w:i/>
                <w:iCs/>
                <w:color w:val="C00000"/>
                <w:sz w:val="24"/>
              </w:rPr>
              <w:t>(</w:t>
            </w:r>
            <w:r w:rsidR="00490680">
              <w:rPr>
                <w:rFonts w:cstheme="minorHAnsi"/>
                <w:i/>
                <w:iCs/>
                <w:color w:val="C00000"/>
                <w:sz w:val="24"/>
              </w:rPr>
              <w:t>f</w:t>
            </w:r>
            <w:r w:rsidRPr="00A97276" w:rsidR="00B86E78">
              <w:rPr>
                <w:rFonts w:cstheme="minorHAnsi"/>
                <w:i/>
                <w:iCs/>
                <w:color w:val="C00000"/>
                <w:sz w:val="24"/>
              </w:rPr>
              <w:t xml:space="preserve">or example: </w:t>
            </w:r>
            <w:r w:rsidRPr="00A97276" w:rsidR="008841AB">
              <w:rPr>
                <w:rFonts w:cstheme="minorHAnsi"/>
                <w:i/>
                <w:iCs/>
                <w:color w:val="C00000"/>
                <w:sz w:val="24"/>
              </w:rPr>
              <w:t>December 15, 2022</w:t>
            </w:r>
            <w:r w:rsidRPr="00A97276" w:rsidR="004C5AE4">
              <w:rPr>
                <w:rFonts w:cstheme="minorHAnsi"/>
                <w:i/>
                <w:iCs/>
                <w:color w:val="C00000"/>
                <w:sz w:val="24"/>
              </w:rPr>
              <w:t>)</w:t>
            </w:r>
          </w:p>
        </w:tc>
      </w:tr>
    </w:tbl>
    <w:p w:rsidR="00987C21" w:rsidP="00987C21" w:rsidRDefault="00987C21" w14:paraId="2CEF5D35" w14:textId="2B301FDC">
      <w:pPr>
        <w:rPr>
          <w:rFonts w:cstheme="minorHAnsi"/>
          <w:sz w:val="24"/>
        </w:rPr>
      </w:pPr>
    </w:p>
    <w:p w:rsidRPr="003C2874" w:rsidR="00A05108" w:rsidP="00DC1F48" w:rsidRDefault="00A05108" w14:paraId="01AE2B91" w14:textId="1A86B524">
      <w:pPr>
        <w:pStyle w:val="ListParagraph"/>
        <w:numPr>
          <w:ilvl w:val="0"/>
          <w:numId w:val="1"/>
        </w:numPr>
        <w:spacing w:after="120" w:line="240" w:lineRule="auto"/>
        <w:rPr>
          <w:rFonts w:cstheme="minorHAnsi"/>
          <w:b/>
          <w:sz w:val="24"/>
        </w:rPr>
      </w:pPr>
      <w:r w:rsidRPr="003C2874">
        <w:rPr>
          <w:rFonts w:cstheme="minorHAnsi"/>
          <w:b/>
          <w:sz w:val="24"/>
        </w:rPr>
        <w:t>Purpose</w:t>
      </w:r>
    </w:p>
    <w:p w:rsidRPr="00A97276" w:rsidR="002A19B7" w:rsidP="00DC1F48" w:rsidRDefault="000878C4" w14:paraId="154193F3" w14:textId="246C6137">
      <w:pPr>
        <w:spacing w:after="120" w:line="240" w:lineRule="auto"/>
        <w:rPr>
          <w:rFonts w:cstheme="minorHAnsi"/>
          <w:b/>
          <w:i/>
          <w:iCs/>
          <w:sz w:val="24"/>
        </w:rPr>
      </w:pPr>
      <w:r>
        <w:rPr>
          <w:rFonts w:cstheme="minorHAnsi"/>
          <w:i/>
          <w:iCs/>
          <w:sz w:val="24"/>
        </w:rPr>
        <w:t>Explain why the policy exists, which may include background information</w:t>
      </w:r>
      <w:r w:rsidRPr="00A97276" w:rsidR="00FE25D1">
        <w:rPr>
          <w:rFonts w:cstheme="minorHAnsi"/>
          <w:i/>
          <w:iCs/>
          <w:sz w:val="24"/>
        </w:rPr>
        <w:t xml:space="preserve"> </w:t>
      </w:r>
      <w:r w:rsidRPr="00A97276" w:rsidR="005A0281">
        <w:rPr>
          <w:rFonts w:cstheme="minorHAnsi"/>
          <w:i/>
          <w:iCs/>
          <w:sz w:val="24"/>
        </w:rPr>
        <w:t>(</w:t>
      </w:r>
      <w:r w:rsidR="00C4563E">
        <w:rPr>
          <w:rFonts w:cstheme="minorHAnsi"/>
          <w:i/>
          <w:iCs/>
          <w:sz w:val="24"/>
        </w:rPr>
        <w:t xml:space="preserve">e.g., why the policy was </w:t>
      </w:r>
      <w:r w:rsidR="00403E79">
        <w:rPr>
          <w:rFonts w:cstheme="minorHAnsi"/>
          <w:i/>
          <w:iCs/>
          <w:sz w:val="24"/>
        </w:rPr>
        <w:t xml:space="preserve">needed and </w:t>
      </w:r>
      <w:r w:rsidR="00C4563E">
        <w:rPr>
          <w:rFonts w:cstheme="minorHAnsi"/>
          <w:i/>
          <w:iCs/>
          <w:sz w:val="24"/>
        </w:rPr>
        <w:t>developed, the behaviours/issues it seeks to address, sets out the objectives and</w:t>
      </w:r>
      <w:r w:rsidRPr="00A97276" w:rsidR="005A0281">
        <w:rPr>
          <w:rFonts w:cstheme="minorHAnsi"/>
          <w:i/>
          <w:iCs/>
          <w:sz w:val="24"/>
        </w:rPr>
        <w:t xml:space="preserve"> what </w:t>
      </w:r>
      <w:r w:rsidRPr="00A97276" w:rsidR="006C7C14">
        <w:rPr>
          <w:rFonts w:cstheme="minorHAnsi"/>
          <w:i/>
          <w:iCs/>
          <w:sz w:val="24"/>
        </w:rPr>
        <w:t>the policy intends to accomplish)</w:t>
      </w:r>
      <w:r w:rsidRPr="00A97276" w:rsidR="00FE25D1">
        <w:rPr>
          <w:rFonts w:cstheme="minorHAnsi"/>
          <w:i/>
          <w:iCs/>
          <w:sz w:val="24"/>
        </w:rPr>
        <w:t xml:space="preserve">. </w:t>
      </w:r>
    </w:p>
    <w:p w:rsidRPr="003C2874" w:rsidR="00611D5B" w:rsidP="00DC1F48" w:rsidRDefault="00A05108" w14:paraId="0410A0B6" w14:textId="1FEAFEE6">
      <w:pPr>
        <w:pStyle w:val="ListParagraph"/>
        <w:numPr>
          <w:ilvl w:val="0"/>
          <w:numId w:val="1"/>
        </w:numPr>
        <w:spacing w:after="120" w:line="240" w:lineRule="auto"/>
        <w:contextualSpacing w:val="0"/>
        <w:rPr>
          <w:rFonts w:cstheme="minorHAnsi"/>
          <w:b/>
          <w:sz w:val="24"/>
        </w:rPr>
      </w:pPr>
      <w:r w:rsidRPr="003C2874">
        <w:rPr>
          <w:rFonts w:cstheme="minorHAnsi"/>
          <w:b/>
          <w:sz w:val="24"/>
        </w:rPr>
        <w:t>Application</w:t>
      </w:r>
    </w:p>
    <w:p w:rsidRPr="00A97276" w:rsidR="002A19B7" w:rsidP="00DC1F48" w:rsidRDefault="00DC0206" w14:paraId="7639CF40" w14:textId="76595AF0">
      <w:pPr>
        <w:spacing w:after="120" w:line="240" w:lineRule="auto"/>
        <w:rPr>
          <w:rFonts w:cstheme="minorHAnsi"/>
          <w:i/>
          <w:iCs/>
          <w:color w:val="222222"/>
          <w:sz w:val="24"/>
          <w:shd w:val="clear" w:color="auto" w:fill="FFFFFF"/>
        </w:rPr>
      </w:pPr>
      <w:r w:rsidRPr="00A97276">
        <w:rPr>
          <w:rFonts w:cstheme="minorHAnsi"/>
          <w:i/>
          <w:iCs/>
          <w:color w:val="222222"/>
          <w:sz w:val="24"/>
          <w:shd w:val="clear" w:color="auto" w:fill="FFFFFF"/>
        </w:rPr>
        <w:t xml:space="preserve">State </w:t>
      </w:r>
      <w:r w:rsidRPr="00A97276" w:rsidR="00664C79">
        <w:rPr>
          <w:rFonts w:cstheme="minorHAnsi"/>
          <w:i/>
          <w:iCs/>
          <w:color w:val="222222"/>
          <w:sz w:val="24"/>
          <w:shd w:val="clear" w:color="auto" w:fill="FFFFFF"/>
        </w:rPr>
        <w:t>who the policy applies to</w:t>
      </w:r>
      <w:r w:rsidRPr="00A97276" w:rsidR="00047DFB">
        <w:rPr>
          <w:rFonts w:cstheme="minorHAnsi"/>
          <w:i/>
          <w:iCs/>
          <w:color w:val="222222"/>
          <w:sz w:val="24"/>
          <w:shd w:val="clear" w:color="auto" w:fill="FFFFFF"/>
        </w:rPr>
        <w:t xml:space="preserve"> (i.e., identify the stakeholders</w:t>
      </w:r>
      <w:r w:rsidRPr="00A97276" w:rsidR="00C122FB">
        <w:rPr>
          <w:rFonts w:cstheme="minorHAnsi"/>
          <w:i/>
          <w:iCs/>
          <w:color w:val="222222"/>
          <w:sz w:val="24"/>
          <w:shd w:val="clear" w:color="auto" w:fill="FFFFFF"/>
        </w:rPr>
        <w:t>/college community members</w:t>
      </w:r>
      <w:r w:rsidRPr="00A97276" w:rsidR="00047DFB">
        <w:rPr>
          <w:rFonts w:cstheme="minorHAnsi"/>
          <w:i/>
          <w:iCs/>
          <w:color w:val="222222"/>
          <w:sz w:val="24"/>
          <w:shd w:val="clear" w:color="auto" w:fill="FFFFFF"/>
        </w:rPr>
        <w:t xml:space="preserve"> who are governed or </w:t>
      </w:r>
      <w:r w:rsidRPr="00A97276" w:rsidR="00B86E78">
        <w:rPr>
          <w:rFonts w:cstheme="minorHAnsi"/>
          <w:i/>
          <w:iCs/>
          <w:color w:val="222222"/>
          <w:sz w:val="24"/>
          <w:shd w:val="clear" w:color="auto" w:fill="FFFFFF"/>
        </w:rPr>
        <w:t>e</w:t>
      </w:r>
      <w:r w:rsidRPr="00A97276" w:rsidR="00047DFB">
        <w:rPr>
          <w:rFonts w:cstheme="minorHAnsi"/>
          <w:i/>
          <w:iCs/>
          <w:color w:val="222222"/>
          <w:sz w:val="24"/>
          <w:shd w:val="clear" w:color="auto" w:fill="FFFFFF"/>
        </w:rPr>
        <w:t>ffected by the policy)</w:t>
      </w:r>
      <w:r w:rsidRPr="00A97276" w:rsidR="00664C79">
        <w:rPr>
          <w:rFonts w:cstheme="minorHAnsi"/>
          <w:i/>
          <w:iCs/>
          <w:color w:val="222222"/>
          <w:sz w:val="24"/>
          <w:shd w:val="clear" w:color="auto" w:fill="FFFFFF"/>
        </w:rPr>
        <w:t xml:space="preserve">. For example, </w:t>
      </w:r>
      <w:r w:rsidRPr="00A97276" w:rsidR="001514F4">
        <w:rPr>
          <w:rFonts w:cstheme="minorHAnsi"/>
          <w:i/>
          <w:iCs/>
          <w:color w:val="222222"/>
          <w:sz w:val="24"/>
          <w:shd w:val="clear" w:color="auto" w:fill="FFFFFF"/>
        </w:rPr>
        <w:t>“</w:t>
      </w:r>
      <w:r w:rsidRPr="00A97276" w:rsidR="002A19B7">
        <w:rPr>
          <w:rFonts w:cstheme="minorHAnsi"/>
          <w:i/>
          <w:iCs/>
          <w:color w:val="222222"/>
          <w:sz w:val="24"/>
          <w:shd w:val="clear" w:color="auto" w:fill="FFFFFF"/>
        </w:rPr>
        <w:t>This policy applies to all students travelling internationally on College-approved international activities.</w:t>
      </w:r>
      <w:r w:rsidRPr="00A97276" w:rsidR="001514F4">
        <w:rPr>
          <w:rFonts w:cstheme="minorHAnsi"/>
          <w:i/>
          <w:iCs/>
          <w:color w:val="222222"/>
          <w:sz w:val="24"/>
          <w:shd w:val="clear" w:color="auto" w:fill="FFFFFF"/>
        </w:rPr>
        <w:t>”</w:t>
      </w:r>
    </w:p>
    <w:p w:rsidRPr="002A19B7" w:rsidR="00A05108" w:rsidP="00DC1F48" w:rsidRDefault="00987C21" w14:paraId="401CFEC3" w14:textId="42183053">
      <w:pPr>
        <w:pStyle w:val="ListParagraph"/>
        <w:numPr>
          <w:ilvl w:val="0"/>
          <w:numId w:val="1"/>
        </w:numPr>
        <w:spacing w:after="120" w:line="240" w:lineRule="auto"/>
        <w:rPr>
          <w:rFonts w:cstheme="minorHAnsi"/>
          <w:b/>
          <w:sz w:val="24"/>
        </w:rPr>
      </w:pPr>
      <w:r w:rsidRPr="002A19B7">
        <w:rPr>
          <w:rFonts w:cstheme="minorHAnsi"/>
          <w:b/>
          <w:sz w:val="24"/>
        </w:rPr>
        <w:t>Definitio</w:t>
      </w:r>
      <w:r w:rsidR="002A19B7">
        <w:rPr>
          <w:rFonts w:cstheme="minorHAnsi"/>
          <w:b/>
          <w:sz w:val="24"/>
        </w:rPr>
        <w:t xml:space="preserve">ns </w:t>
      </w:r>
    </w:p>
    <w:p w:rsidR="00FE25D1" w:rsidP="00DC1F48" w:rsidRDefault="00FE25D1" w14:paraId="708DCEEF" w14:textId="7B776755">
      <w:pPr>
        <w:pStyle w:val="ListParagraph"/>
        <w:spacing w:after="120" w:line="240" w:lineRule="auto"/>
        <w:ind w:left="0"/>
        <w:contextualSpacing w:val="0"/>
        <w:rPr>
          <w:rFonts w:cstheme="minorHAnsi"/>
          <w:i/>
          <w:iCs/>
          <w:sz w:val="24"/>
        </w:rPr>
      </w:pPr>
      <w:r w:rsidRPr="00A97276">
        <w:rPr>
          <w:rFonts w:cstheme="minorHAnsi"/>
          <w:i/>
          <w:iCs/>
          <w:sz w:val="24"/>
        </w:rPr>
        <w:t xml:space="preserve">Include </w:t>
      </w:r>
      <w:r w:rsidRPr="00A97276" w:rsidR="00B86E78">
        <w:rPr>
          <w:rFonts w:cstheme="minorHAnsi"/>
          <w:i/>
          <w:iCs/>
          <w:sz w:val="24"/>
        </w:rPr>
        <w:t xml:space="preserve">the </w:t>
      </w:r>
      <w:r w:rsidRPr="00A97276">
        <w:rPr>
          <w:rFonts w:cstheme="minorHAnsi"/>
          <w:i/>
          <w:iCs/>
          <w:sz w:val="24"/>
        </w:rPr>
        <w:t xml:space="preserve">definition </w:t>
      </w:r>
      <w:r w:rsidRPr="00A97276" w:rsidR="00327A3B">
        <w:rPr>
          <w:rFonts w:cstheme="minorHAnsi"/>
          <w:i/>
          <w:iCs/>
          <w:sz w:val="24"/>
        </w:rPr>
        <w:t xml:space="preserve">of words/terms found within the policy that may assist the reader in </w:t>
      </w:r>
      <w:r w:rsidRPr="00A97276" w:rsidR="002668EF">
        <w:rPr>
          <w:rFonts w:cstheme="minorHAnsi"/>
          <w:i/>
          <w:iCs/>
          <w:sz w:val="24"/>
        </w:rPr>
        <w:t xml:space="preserve">understanding the policy and its application. </w:t>
      </w:r>
      <w:r w:rsidRPr="00A97276">
        <w:rPr>
          <w:rFonts w:cstheme="minorHAnsi"/>
          <w:i/>
          <w:iCs/>
          <w:sz w:val="24"/>
        </w:rPr>
        <w:t xml:space="preserve">Avoid defining </w:t>
      </w:r>
      <w:r w:rsidRPr="00A97276" w:rsidR="002668EF">
        <w:rPr>
          <w:rFonts w:cstheme="minorHAnsi"/>
          <w:i/>
          <w:iCs/>
          <w:sz w:val="24"/>
        </w:rPr>
        <w:t>“</w:t>
      </w:r>
      <w:r w:rsidRPr="00A97276">
        <w:rPr>
          <w:rFonts w:cstheme="minorHAnsi"/>
          <w:i/>
          <w:iCs/>
          <w:sz w:val="24"/>
        </w:rPr>
        <w:t>the College</w:t>
      </w:r>
      <w:r w:rsidRPr="00A97276" w:rsidR="002668EF">
        <w:rPr>
          <w:rFonts w:cstheme="minorHAnsi"/>
          <w:i/>
          <w:iCs/>
          <w:sz w:val="24"/>
        </w:rPr>
        <w:t>”</w:t>
      </w:r>
      <w:r w:rsidRPr="00A97276">
        <w:rPr>
          <w:rFonts w:cstheme="minorHAnsi"/>
          <w:i/>
          <w:iCs/>
          <w:sz w:val="24"/>
        </w:rPr>
        <w:t xml:space="preserve"> or </w:t>
      </w:r>
      <w:r w:rsidRPr="00A97276" w:rsidR="002668EF">
        <w:rPr>
          <w:rFonts w:cstheme="minorHAnsi"/>
          <w:i/>
          <w:iCs/>
          <w:sz w:val="24"/>
        </w:rPr>
        <w:t>“</w:t>
      </w:r>
      <w:r w:rsidRPr="00A97276">
        <w:rPr>
          <w:rFonts w:cstheme="minorHAnsi"/>
          <w:i/>
          <w:iCs/>
          <w:sz w:val="24"/>
        </w:rPr>
        <w:t>students</w:t>
      </w:r>
      <w:r w:rsidRPr="00A97276" w:rsidR="002668EF">
        <w:rPr>
          <w:rFonts w:cstheme="minorHAnsi"/>
          <w:i/>
          <w:iCs/>
          <w:sz w:val="24"/>
        </w:rPr>
        <w:t>”</w:t>
      </w:r>
      <w:r w:rsidRPr="00A97276">
        <w:rPr>
          <w:rFonts w:cstheme="minorHAnsi"/>
          <w:i/>
          <w:iCs/>
          <w:sz w:val="24"/>
        </w:rPr>
        <w:t xml:space="preserve"> unless these definitions have direct bearing on the policy.</w:t>
      </w:r>
      <w:r w:rsidR="00434CAD">
        <w:rPr>
          <w:rFonts w:cstheme="minorHAnsi"/>
          <w:i/>
          <w:iCs/>
          <w:sz w:val="24"/>
        </w:rPr>
        <w:t xml:space="preserve"> The following format should be followed.</w:t>
      </w:r>
    </w:p>
    <w:p w:rsidRPr="007B364A" w:rsidR="00906F63" w:rsidP="00906F63" w:rsidRDefault="00906F63" w14:paraId="4349A47F" w14:textId="28FF473C">
      <w:pPr>
        <w:shd w:val="clear" w:color="auto" w:fill="FFFFFF"/>
        <w:spacing w:before="120" w:after="120" w:line="240" w:lineRule="auto"/>
        <w:outlineLvl w:val="2"/>
        <w:rPr>
          <w:rFonts w:eastAsia="Times New Roman" w:cstheme="minorHAnsi"/>
          <w:color w:val="000000" w:themeColor="text1"/>
          <w:sz w:val="24"/>
          <w:szCs w:val="24"/>
          <w:lang w:eastAsia="en-CA"/>
        </w:rPr>
      </w:pPr>
      <w:r w:rsidRPr="00DB0316">
        <w:rPr>
          <w:rFonts w:eastAsia="Times New Roman" w:cstheme="minorHAnsi"/>
          <w:b/>
          <w:bCs/>
          <w:i/>
          <w:iCs/>
          <w:color w:val="000000" w:themeColor="text1"/>
          <w:sz w:val="24"/>
          <w:szCs w:val="24"/>
          <w:lang w:eastAsia="en-CA"/>
        </w:rPr>
        <w:t>Agency Code of Conduct (ACC).</w:t>
      </w:r>
      <w:r w:rsidRPr="007B364A">
        <w:rPr>
          <w:rFonts w:eastAsia="Times New Roman" w:cstheme="minorHAnsi"/>
          <w:color w:val="000000" w:themeColor="text1"/>
          <w:sz w:val="24"/>
          <w:szCs w:val="24"/>
          <w:lang w:eastAsia="en-CA"/>
        </w:rPr>
        <w:t xml:space="preserve"> </w:t>
      </w:r>
      <w:r w:rsidR="00DB0316">
        <w:rPr>
          <w:rFonts w:eastAsia="Times New Roman" w:cstheme="minorHAnsi"/>
          <w:color w:val="000000" w:themeColor="text1"/>
          <w:sz w:val="24"/>
          <w:szCs w:val="24"/>
          <w:lang w:eastAsia="en-CA"/>
        </w:rPr>
        <w:t xml:space="preserve"> This code </w:t>
      </w:r>
      <w:r w:rsidRPr="007B364A">
        <w:rPr>
          <w:rFonts w:eastAsia="Times New Roman" w:cstheme="minorHAnsi"/>
          <w:color w:val="000000" w:themeColor="text1"/>
          <w:sz w:val="24"/>
          <w:szCs w:val="24"/>
          <w:lang w:eastAsia="en-CA"/>
        </w:rPr>
        <w:t xml:space="preserve">outlines the principles and standards that all agencies </w:t>
      </w:r>
      <w:r>
        <w:rPr>
          <w:rFonts w:eastAsia="Times New Roman" w:cstheme="minorHAnsi"/>
          <w:color w:val="000000" w:themeColor="text1"/>
          <w:sz w:val="24"/>
          <w:szCs w:val="24"/>
          <w:lang w:eastAsia="en-CA"/>
        </w:rPr>
        <w:t>accept and observe when acting on behalf of Loyalist College.</w:t>
      </w:r>
    </w:p>
    <w:p w:rsidRPr="003C2874" w:rsidR="00994F4D" w:rsidP="00DC1F48" w:rsidRDefault="00987C21" w14:paraId="11DC36E1" w14:textId="3CDFE0AC">
      <w:pPr>
        <w:pStyle w:val="ListParagraph"/>
        <w:numPr>
          <w:ilvl w:val="0"/>
          <w:numId w:val="1"/>
        </w:numPr>
        <w:spacing w:after="120" w:line="240" w:lineRule="auto"/>
        <w:rPr>
          <w:rFonts w:cstheme="minorHAnsi"/>
          <w:b/>
          <w:sz w:val="24"/>
        </w:rPr>
      </w:pPr>
      <w:r w:rsidRPr="003C2874">
        <w:rPr>
          <w:rFonts w:cstheme="minorHAnsi"/>
          <w:b/>
          <w:sz w:val="24"/>
        </w:rPr>
        <w:t xml:space="preserve">Policy </w:t>
      </w:r>
    </w:p>
    <w:p w:rsidR="002373BE" w:rsidP="002373BE" w:rsidRDefault="002373BE" w14:paraId="1A2F9F6D" w14:textId="1C57F735">
      <w:pPr>
        <w:spacing w:after="120" w:line="240" w:lineRule="auto"/>
        <w:rPr>
          <w:rFonts w:cstheme="minorHAnsi"/>
          <w:i/>
          <w:iCs/>
          <w:sz w:val="24"/>
        </w:rPr>
      </w:pPr>
      <w:r w:rsidRPr="002373BE">
        <w:rPr>
          <w:rFonts w:cstheme="minorHAnsi"/>
          <w:i/>
          <w:iCs/>
          <w:sz w:val="24"/>
        </w:rPr>
        <w:t>A clear and concise statement of the policy. This section should not include</w:t>
      </w:r>
      <w:r>
        <w:rPr>
          <w:rFonts w:cstheme="minorHAnsi"/>
          <w:i/>
          <w:iCs/>
          <w:sz w:val="24"/>
        </w:rPr>
        <w:t xml:space="preserve"> </w:t>
      </w:r>
      <w:r w:rsidRPr="002373BE">
        <w:rPr>
          <w:rFonts w:cstheme="minorHAnsi"/>
          <w:i/>
          <w:iCs/>
          <w:sz w:val="24"/>
        </w:rPr>
        <w:t>procedures. It may include sub-headings such as roles and responsibilities,</w:t>
      </w:r>
      <w:r>
        <w:rPr>
          <w:rFonts w:cstheme="minorHAnsi"/>
          <w:i/>
          <w:iCs/>
          <w:sz w:val="24"/>
        </w:rPr>
        <w:t xml:space="preserve"> </w:t>
      </w:r>
      <w:r w:rsidRPr="002373BE">
        <w:rPr>
          <w:rFonts w:cstheme="minorHAnsi"/>
          <w:i/>
          <w:iCs/>
          <w:sz w:val="24"/>
        </w:rPr>
        <w:t>exceptions etc. to facilitate quick reference.</w:t>
      </w:r>
    </w:p>
    <w:p w:rsidRPr="00A729FA" w:rsidR="00AC6818" w:rsidP="002373BE" w:rsidRDefault="00E77A5F" w14:paraId="79045EE6" w14:textId="14018A9F">
      <w:pPr>
        <w:spacing w:after="120" w:line="240" w:lineRule="auto"/>
        <w:rPr>
          <w:rFonts w:cstheme="minorHAnsi"/>
          <w:i/>
          <w:iCs/>
          <w:sz w:val="24"/>
        </w:rPr>
      </w:pPr>
      <w:r w:rsidRPr="00A729FA">
        <w:rPr>
          <w:rFonts w:cstheme="minorHAnsi"/>
          <w:b/>
          <w:bCs/>
          <w:i/>
          <w:iCs/>
          <w:sz w:val="24"/>
        </w:rPr>
        <w:t>Example</w:t>
      </w:r>
      <w:r w:rsidRPr="00A729FA">
        <w:rPr>
          <w:rFonts w:cstheme="minorHAnsi"/>
          <w:i/>
          <w:iCs/>
          <w:sz w:val="24"/>
        </w:rPr>
        <w:t xml:space="preserve">:  </w:t>
      </w:r>
      <w:r w:rsidRPr="00A729FA" w:rsidR="00AC6818">
        <w:rPr>
          <w:rFonts w:cstheme="minorHAnsi"/>
          <w:i/>
          <w:iCs/>
          <w:sz w:val="24"/>
        </w:rPr>
        <w:t xml:space="preserve">Loyalist College is committed to fostering a caring culture in which every College community member may work and learn in an environment of mutual respect for the dignity and worth of each person. In such an environment, free from harassment and discrimination, each person will have the opportunity to contribute fully to Loyalist College’s mission and vision and each person’s contribution </w:t>
      </w:r>
      <w:r w:rsidRPr="00A729FA" w:rsidR="00AC6818">
        <w:rPr>
          <w:rFonts w:cstheme="minorHAnsi"/>
          <w:i/>
          <w:iCs/>
          <w:sz w:val="24"/>
        </w:rPr>
        <w:t>will be respected. We will act in accordance with our guiding values which include respect, integrity and transparency.</w:t>
      </w:r>
    </w:p>
    <w:p w:rsidRPr="00A729FA" w:rsidR="00AC6818" w:rsidP="00AC6818" w:rsidRDefault="00AC6818" w14:paraId="37B98688" w14:textId="77777777">
      <w:pPr>
        <w:spacing w:after="120" w:line="240" w:lineRule="auto"/>
        <w:rPr>
          <w:rFonts w:cstheme="minorHAnsi"/>
          <w:i/>
          <w:iCs/>
          <w:sz w:val="24"/>
        </w:rPr>
      </w:pPr>
    </w:p>
    <w:p w:rsidRPr="00733315" w:rsidR="00C861A3" w:rsidP="00AC6818" w:rsidRDefault="00AC6818" w14:paraId="24601C6E" w14:textId="1DB68590">
      <w:pPr>
        <w:spacing w:after="120" w:line="240" w:lineRule="auto"/>
        <w:rPr>
          <w:rFonts w:cstheme="minorHAnsi"/>
          <w:i/>
          <w:iCs/>
          <w:sz w:val="24"/>
        </w:rPr>
      </w:pPr>
      <w:r w:rsidRPr="00A729FA">
        <w:rPr>
          <w:rFonts w:cstheme="minorHAnsi"/>
          <w:i/>
          <w:iCs/>
          <w:sz w:val="24"/>
        </w:rPr>
        <w:t>Loyalist College will promote education, increased awareness and prompt action as the most effective mechanisms for preventing harassment and discrimination as defined in this policy and will not tolerate or condone harassment or discrimination should it occur.</w:t>
      </w:r>
    </w:p>
    <w:p w:rsidRPr="003C2874" w:rsidR="00994F4D" w:rsidP="00DC1F48" w:rsidRDefault="00994F4D" w14:paraId="46838784" w14:textId="26A859E2">
      <w:pPr>
        <w:spacing w:after="120" w:line="240" w:lineRule="auto"/>
        <w:rPr>
          <w:rFonts w:cstheme="minorHAnsi"/>
          <w:sz w:val="24"/>
        </w:rPr>
      </w:pPr>
      <w:r w:rsidRPr="003C2874">
        <w:rPr>
          <w:rFonts w:cstheme="minorHAnsi"/>
          <w:sz w:val="24"/>
        </w:rPr>
        <w:t xml:space="preserve">4.1 </w:t>
      </w:r>
      <w:r w:rsidRPr="00DC1F48" w:rsidR="00987C21">
        <w:rPr>
          <w:rFonts w:cstheme="minorHAnsi"/>
          <w:i/>
          <w:iCs/>
          <w:sz w:val="24"/>
        </w:rPr>
        <w:t>Sub</w:t>
      </w:r>
      <w:r w:rsidR="00664C79">
        <w:rPr>
          <w:rFonts w:cstheme="minorHAnsi"/>
          <w:i/>
          <w:iCs/>
          <w:sz w:val="24"/>
        </w:rPr>
        <w:t>s</w:t>
      </w:r>
      <w:r w:rsidRPr="00DC1F48" w:rsidR="00987C21">
        <w:rPr>
          <w:rFonts w:cstheme="minorHAnsi"/>
          <w:i/>
          <w:iCs/>
          <w:sz w:val="24"/>
        </w:rPr>
        <w:t>ection</w:t>
      </w:r>
    </w:p>
    <w:p w:rsidRPr="00A97276" w:rsidR="001C2707" w:rsidP="00DC1F48" w:rsidRDefault="00516B0B" w14:paraId="3EF2BFE6" w14:textId="0F83D2F5">
      <w:pPr>
        <w:spacing w:after="120" w:line="240" w:lineRule="auto"/>
        <w:rPr>
          <w:rFonts w:cstheme="minorHAnsi"/>
          <w:i/>
          <w:iCs/>
          <w:sz w:val="24"/>
        </w:rPr>
      </w:pPr>
      <w:r w:rsidRPr="00A97276">
        <w:rPr>
          <w:rFonts w:cstheme="minorHAnsi"/>
          <w:i/>
          <w:iCs/>
          <w:sz w:val="24"/>
        </w:rPr>
        <w:t>I</w:t>
      </w:r>
      <w:r w:rsidRPr="00A97276" w:rsidR="00987C21">
        <w:rPr>
          <w:rFonts w:cstheme="minorHAnsi"/>
          <w:i/>
          <w:iCs/>
          <w:sz w:val="24"/>
        </w:rPr>
        <w:t xml:space="preserve">nclude subsections to a policy </w:t>
      </w:r>
      <w:r w:rsidRPr="00A97276">
        <w:rPr>
          <w:rFonts w:cstheme="minorHAnsi"/>
          <w:i/>
          <w:iCs/>
          <w:sz w:val="24"/>
        </w:rPr>
        <w:t>as needed</w:t>
      </w:r>
      <w:r w:rsidRPr="00A97276" w:rsidR="00987C21">
        <w:rPr>
          <w:rFonts w:cstheme="minorHAnsi"/>
          <w:i/>
          <w:iCs/>
          <w:sz w:val="24"/>
        </w:rPr>
        <w:t xml:space="preserve"> to break down </w:t>
      </w:r>
      <w:r w:rsidRPr="00A97276" w:rsidR="006E7349">
        <w:rPr>
          <w:rFonts w:cstheme="minorHAnsi"/>
          <w:i/>
          <w:iCs/>
          <w:sz w:val="24"/>
        </w:rPr>
        <w:t>issues</w:t>
      </w:r>
      <w:r w:rsidRPr="00A97276" w:rsidR="00987C21">
        <w:rPr>
          <w:rFonts w:cstheme="minorHAnsi"/>
          <w:i/>
          <w:iCs/>
          <w:sz w:val="24"/>
        </w:rPr>
        <w:t>.</w:t>
      </w:r>
      <w:r w:rsidRPr="00A97276" w:rsidR="00994F4D">
        <w:rPr>
          <w:rFonts w:cstheme="minorHAnsi"/>
          <w:i/>
          <w:iCs/>
          <w:sz w:val="24"/>
        </w:rPr>
        <w:t xml:space="preserve">  </w:t>
      </w:r>
    </w:p>
    <w:p w:rsidRPr="003C2874" w:rsidR="001C2707" w:rsidP="00DC1F48" w:rsidRDefault="00987C21" w14:paraId="05ACD7DF" w14:textId="4A4311D6">
      <w:pPr>
        <w:pStyle w:val="ListParagraph"/>
        <w:numPr>
          <w:ilvl w:val="0"/>
          <w:numId w:val="1"/>
        </w:numPr>
        <w:spacing w:after="120" w:line="240" w:lineRule="auto"/>
        <w:rPr>
          <w:rFonts w:cstheme="minorHAnsi"/>
          <w:b/>
          <w:sz w:val="24"/>
        </w:rPr>
      </w:pPr>
      <w:r w:rsidRPr="003C2874">
        <w:rPr>
          <w:rFonts w:cstheme="minorHAnsi"/>
          <w:b/>
          <w:sz w:val="24"/>
        </w:rPr>
        <w:t>Additional Titles</w:t>
      </w:r>
      <w:r w:rsidR="001514F4">
        <w:rPr>
          <w:rFonts w:cstheme="minorHAnsi"/>
          <w:b/>
          <w:sz w:val="24"/>
        </w:rPr>
        <w:t>/</w:t>
      </w:r>
      <w:r w:rsidR="00B86E78">
        <w:rPr>
          <w:rFonts w:cstheme="minorHAnsi"/>
          <w:b/>
          <w:sz w:val="24"/>
        </w:rPr>
        <w:t>Sections</w:t>
      </w:r>
    </w:p>
    <w:p w:rsidRPr="00A97276" w:rsidR="00987C21" w:rsidP="00DC1F48" w:rsidRDefault="00CE26AA" w14:paraId="314225AF" w14:textId="3EF9BCEA">
      <w:pPr>
        <w:spacing w:after="120" w:line="240" w:lineRule="auto"/>
        <w:rPr>
          <w:rFonts w:cstheme="minorHAnsi"/>
          <w:i/>
          <w:iCs/>
          <w:sz w:val="24"/>
        </w:rPr>
      </w:pPr>
      <w:r w:rsidRPr="00A97276">
        <w:rPr>
          <w:rFonts w:cstheme="minorHAnsi"/>
          <w:i/>
          <w:iCs/>
          <w:sz w:val="24"/>
        </w:rPr>
        <w:t>Include</w:t>
      </w:r>
      <w:r w:rsidRPr="00A97276" w:rsidR="00987C21">
        <w:rPr>
          <w:rFonts w:cstheme="minorHAnsi"/>
          <w:i/>
          <w:iCs/>
          <w:sz w:val="24"/>
        </w:rPr>
        <w:t xml:space="preserve"> additional </w:t>
      </w:r>
      <w:r w:rsidRPr="00A97276" w:rsidR="00D36485">
        <w:rPr>
          <w:rFonts w:cstheme="minorHAnsi"/>
          <w:i/>
          <w:iCs/>
          <w:sz w:val="24"/>
        </w:rPr>
        <w:t>titles/</w:t>
      </w:r>
      <w:r w:rsidRPr="00A97276" w:rsidR="00987C21">
        <w:rPr>
          <w:rFonts w:cstheme="minorHAnsi"/>
          <w:i/>
          <w:iCs/>
          <w:sz w:val="24"/>
        </w:rPr>
        <w:t>sections to a policy</w:t>
      </w:r>
      <w:r w:rsidRPr="00A97276">
        <w:rPr>
          <w:rFonts w:cstheme="minorHAnsi"/>
          <w:i/>
          <w:iCs/>
          <w:sz w:val="24"/>
        </w:rPr>
        <w:t xml:space="preserve"> </w:t>
      </w:r>
      <w:r w:rsidRPr="00A97276" w:rsidR="00D36485">
        <w:rPr>
          <w:rFonts w:cstheme="minorHAnsi"/>
          <w:i/>
          <w:iCs/>
          <w:sz w:val="24"/>
        </w:rPr>
        <w:t>as needed</w:t>
      </w:r>
      <w:r w:rsidRPr="00A97276" w:rsidR="00987C21">
        <w:rPr>
          <w:rFonts w:cstheme="minorHAnsi"/>
          <w:i/>
          <w:iCs/>
          <w:sz w:val="24"/>
        </w:rPr>
        <w:t xml:space="preserve">.  </w:t>
      </w:r>
    </w:p>
    <w:p w:rsidRPr="00A97276" w:rsidR="00B86E78" w:rsidP="00B86E78" w:rsidRDefault="00987C21" w14:paraId="7D1101A1" w14:textId="2AB38ED6">
      <w:pPr>
        <w:pStyle w:val="ListParagraph"/>
        <w:numPr>
          <w:ilvl w:val="0"/>
          <w:numId w:val="1"/>
        </w:numPr>
        <w:spacing w:after="120" w:line="240" w:lineRule="auto"/>
        <w:rPr>
          <w:rFonts w:cstheme="minorHAnsi"/>
          <w:b/>
          <w:sz w:val="24"/>
        </w:rPr>
      </w:pPr>
      <w:r w:rsidRPr="003C2874">
        <w:rPr>
          <w:rFonts w:cstheme="minorHAnsi"/>
          <w:b/>
          <w:sz w:val="24"/>
        </w:rPr>
        <w:t xml:space="preserve">Related Documents </w:t>
      </w:r>
    </w:p>
    <w:p w:rsidRPr="00A97276" w:rsidR="00987C21" w:rsidP="00DC1F48" w:rsidRDefault="00987C21" w14:paraId="3AFEFF73" w14:textId="6071744F">
      <w:pPr>
        <w:pStyle w:val="ListParagraph"/>
        <w:spacing w:after="120" w:line="240" w:lineRule="auto"/>
        <w:ind w:left="0"/>
        <w:contextualSpacing w:val="0"/>
        <w:rPr>
          <w:rFonts w:cstheme="minorHAnsi"/>
          <w:i/>
          <w:iCs/>
          <w:sz w:val="24"/>
        </w:rPr>
      </w:pPr>
      <w:r w:rsidRPr="00A97276">
        <w:rPr>
          <w:rFonts w:cstheme="minorHAnsi"/>
          <w:i/>
          <w:iCs/>
          <w:sz w:val="24"/>
        </w:rPr>
        <w:t xml:space="preserve">This section </w:t>
      </w:r>
      <w:r w:rsidRPr="00A97276" w:rsidR="001514F4">
        <w:rPr>
          <w:rFonts w:cstheme="minorHAnsi"/>
          <w:i/>
          <w:iCs/>
          <w:sz w:val="24"/>
        </w:rPr>
        <w:t>lists</w:t>
      </w:r>
      <w:r w:rsidRPr="00A97276">
        <w:rPr>
          <w:rFonts w:cstheme="minorHAnsi"/>
          <w:i/>
          <w:iCs/>
          <w:sz w:val="24"/>
        </w:rPr>
        <w:t xml:space="preserve"> related procedures</w:t>
      </w:r>
      <w:r w:rsidRPr="00A97276" w:rsidR="00664C79">
        <w:rPr>
          <w:rFonts w:cstheme="minorHAnsi"/>
          <w:i/>
          <w:iCs/>
          <w:sz w:val="24"/>
        </w:rPr>
        <w:t xml:space="preserve"> and </w:t>
      </w:r>
      <w:r w:rsidRPr="00A97276">
        <w:rPr>
          <w:rFonts w:cstheme="minorHAnsi"/>
          <w:i/>
          <w:iCs/>
          <w:sz w:val="24"/>
        </w:rPr>
        <w:t xml:space="preserve">supporting </w:t>
      </w:r>
      <w:r w:rsidRPr="00A97276" w:rsidR="001A644A">
        <w:rPr>
          <w:rFonts w:cstheme="minorHAnsi"/>
          <w:i/>
          <w:iCs/>
          <w:sz w:val="24"/>
        </w:rPr>
        <w:t>appendices</w:t>
      </w:r>
      <w:r w:rsidRPr="00A97276" w:rsidR="003B3452">
        <w:rPr>
          <w:rFonts w:cstheme="minorHAnsi"/>
          <w:i/>
          <w:iCs/>
          <w:sz w:val="24"/>
        </w:rPr>
        <w:t>. When policies are being reviewed, the related documents or links should be checked to ensure that they are still valid.</w:t>
      </w:r>
      <w:r w:rsidRPr="00A97276" w:rsidR="000101B0">
        <w:rPr>
          <w:rFonts w:cstheme="minorHAnsi"/>
          <w:i/>
          <w:iCs/>
          <w:sz w:val="24"/>
        </w:rPr>
        <w:t xml:space="preserve"> When referencing other College policies or procedures, the following format should be followed:</w:t>
      </w:r>
    </w:p>
    <w:p w:rsidRPr="003C2874" w:rsidR="000101B0" w:rsidP="00A05FD0" w:rsidRDefault="00265550" w14:paraId="6FA28FD9" w14:textId="5BDB29C9">
      <w:pPr>
        <w:pStyle w:val="ListParagraph"/>
        <w:numPr>
          <w:ilvl w:val="0"/>
          <w:numId w:val="8"/>
        </w:numPr>
        <w:spacing w:after="120" w:line="240" w:lineRule="auto"/>
        <w:contextualSpacing w:val="0"/>
        <w:rPr>
          <w:rFonts w:cstheme="minorHAnsi"/>
          <w:sz w:val="24"/>
        </w:rPr>
      </w:pPr>
      <w:r w:rsidRPr="00A05FD0">
        <w:rPr>
          <w:rFonts w:cstheme="minorHAnsi"/>
          <w:i/>
          <w:iCs/>
          <w:sz w:val="24"/>
        </w:rPr>
        <w:t>Prefix Number Title</w:t>
      </w:r>
      <w:r>
        <w:rPr>
          <w:rFonts w:cstheme="minorHAnsi"/>
          <w:sz w:val="24"/>
        </w:rPr>
        <w:t xml:space="preserve"> (for example, </w:t>
      </w:r>
      <w:r w:rsidRPr="00A05FD0">
        <w:rPr>
          <w:rFonts w:cstheme="minorHAnsi"/>
          <w:i/>
          <w:iCs/>
          <w:sz w:val="24"/>
        </w:rPr>
        <w:t xml:space="preserve">ADMIN </w:t>
      </w:r>
      <w:r w:rsidR="00115D2B">
        <w:rPr>
          <w:rFonts w:cstheme="minorHAnsi"/>
          <w:i/>
          <w:iCs/>
          <w:sz w:val="24"/>
        </w:rPr>
        <w:t>100</w:t>
      </w:r>
      <w:r w:rsidRPr="00A05FD0" w:rsidR="00115D2B">
        <w:rPr>
          <w:rFonts w:cstheme="minorHAnsi"/>
          <w:i/>
          <w:iCs/>
          <w:sz w:val="24"/>
        </w:rPr>
        <w:t xml:space="preserve"> </w:t>
      </w:r>
      <w:r w:rsidRPr="00A05FD0">
        <w:rPr>
          <w:rFonts w:cstheme="minorHAnsi"/>
          <w:i/>
          <w:iCs/>
          <w:sz w:val="24"/>
        </w:rPr>
        <w:t>Developing Policies and Procedures</w:t>
      </w:r>
      <w:r>
        <w:rPr>
          <w:rFonts w:cstheme="minorHAnsi"/>
          <w:sz w:val="24"/>
        </w:rPr>
        <w:t>)</w:t>
      </w:r>
    </w:p>
    <w:p w:rsidRPr="003C2874" w:rsidR="00994F4D" w:rsidP="00DC1F48" w:rsidRDefault="00E860E8" w14:paraId="4C8A9928" w14:textId="27986221">
      <w:pPr>
        <w:pStyle w:val="ListParagraph"/>
        <w:numPr>
          <w:ilvl w:val="0"/>
          <w:numId w:val="1"/>
        </w:numPr>
        <w:spacing w:after="120" w:line="240" w:lineRule="auto"/>
        <w:rPr>
          <w:rFonts w:cstheme="minorHAnsi"/>
          <w:b/>
          <w:sz w:val="24"/>
        </w:rPr>
      </w:pPr>
      <w:r w:rsidRPr="003C2874">
        <w:rPr>
          <w:rFonts w:cstheme="minorHAnsi"/>
          <w:b/>
          <w:sz w:val="24"/>
        </w:rPr>
        <w:t>References</w:t>
      </w:r>
    </w:p>
    <w:p w:rsidR="00587C6D" w:rsidP="00DC1F48" w:rsidRDefault="00664C79" w14:paraId="4E25F54B" w14:textId="77777777">
      <w:pPr>
        <w:spacing w:after="120" w:line="240" w:lineRule="auto"/>
        <w:rPr>
          <w:rFonts w:cstheme="minorHAnsi"/>
          <w:sz w:val="24"/>
        </w:rPr>
      </w:pPr>
      <w:r>
        <w:rPr>
          <w:rFonts w:cstheme="minorHAnsi"/>
          <w:sz w:val="24"/>
        </w:rPr>
        <w:t>List</w:t>
      </w:r>
      <w:r w:rsidRPr="003C2874" w:rsidR="00E860E8">
        <w:rPr>
          <w:rFonts w:cstheme="minorHAnsi"/>
          <w:sz w:val="24"/>
        </w:rPr>
        <w:t xml:space="preserve"> any legislation/policies or directives that ha</w:t>
      </w:r>
      <w:r>
        <w:rPr>
          <w:rFonts w:cstheme="minorHAnsi"/>
          <w:sz w:val="24"/>
        </w:rPr>
        <w:t>ve</w:t>
      </w:r>
      <w:r w:rsidRPr="003C2874" w:rsidR="00E860E8">
        <w:rPr>
          <w:rFonts w:cstheme="minorHAnsi"/>
          <w:sz w:val="24"/>
        </w:rPr>
        <w:t xml:space="preserve"> been referenced</w:t>
      </w:r>
      <w:r w:rsidR="00587C6D">
        <w:rPr>
          <w:rFonts w:cstheme="minorHAnsi"/>
          <w:sz w:val="24"/>
        </w:rPr>
        <w:t>, for example:</w:t>
      </w:r>
    </w:p>
    <w:p w:rsidRPr="00A05FD0" w:rsidR="00DE0683" w:rsidP="00A05FD0" w:rsidRDefault="00DE0683" w14:paraId="2360929F" w14:textId="77777777">
      <w:pPr>
        <w:pStyle w:val="ListParagraph"/>
        <w:numPr>
          <w:ilvl w:val="0"/>
          <w:numId w:val="8"/>
        </w:numPr>
        <w:spacing w:after="120" w:line="240" w:lineRule="auto"/>
        <w:rPr>
          <w:rFonts w:cstheme="minorHAnsi"/>
          <w:sz w:val="24"/>
        </w:rPr>
      </w:pPr>
      <w:r w:rsidRPr="00A05FD0">
        <w:rPr>
          <w:rFonts w:cstheme="minorHAnsi"/>
          <w:i/>
          <w:iCs/>
          <w:sz w:val="24"/>
        </w:rPr>
        <w:t>Broader Public Sector Accountability Act</w:t>
      </w:r>
      <w:r w:rsidRPr="00A05FD0">
        <w:rPr>
          <w:rFonts w:cstheme="minorHAnsi"/>
          <w:sz w:val="24"/>
        </w:rPr>
        <w:t>, 2010</w:t>
      </w:r>
    </w:p>
    <w:p w:rsidRPr="00A05FD0" w:rsidR="00E860E8" w:rsidP="00A05FD0" w:rsidRDefault="00CE29DF" w14:paraId="1BF96395" w14:textId="35A05CFA">
      <w:pPr>
        <w:pStyle w:val="ListParagraph"/>
        <w:numPr>
          <w:ilvl w:val="0"/>
          <w:numId w:val="8"/>
        </w:numPr>
        <w:spacing w:after="120" w:line="240" w:lineRule="auto"/>
        <w:rPr>
          <w:rFonts w:cstheme="minorHAnsi"/>
          <w:sz w:val="24"/>
        </w:rPr>
      </w:pPr>
      <w:r w:rsidRPr="00A05FD0">
        <w:rPr>
          <w:rFonts w:cstheme="minorHAnsi"/>
          <w:i/>
          <w:iCs/>
          <w:sz w:val="24"/>
        </w:rPr>
        <w:t>Ontario Colleges of Applied Arts and Technology Act</w:t>
      </w:r>
      <w:r w:rsidRPr="00A05FD0">
        <w:rPr>
          <w:rFonts w:cstheme="minorHAnsi"/>
          <w:sz w:val="24"/>
        </w:rPr>
        <w:t>, 2002</w:t>
      </w:r>
    </w:p>
    <w:sectPr w:rsidRPr="00A05FD0" w:rsidR="00E860E8" w:rsidSect="00611D5B">
      <w:footerReference w:type="default" r:id="rId12"/>
      <w:pgSz w:w="12240" w:h="15840" w:orient="portrait"/>
      <w:pgMar w:top="1440" w:right="1080" w:bottom="1440" w:left="1080" w:header="708" w:footer="708" w:gutter="0"/>
      <w:cols w:space="708"/>
      <w:docGrid w:linePitch="360"/>
      <w:headerReference w:type="default" r:id="Ra72c99e74dfb415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446D" w:rsidP="007F7416" w:rsidRDefault="0009446D" w14:paraId="6CE8701E" w14:textId="77777777">
      <w:pPr>
        <w:spacing w:after="0" w:line="240" w:lineRule="auto"/>
      </w:pPr>
      <w:r>
        <w:separator/>
      </w:r>
    </w:p>
  </w:endnote>
  <w:endnote w:type="continuationSeparator" w:id="0">
    <w:p w:rsidR="0009446D" w:rsidP="007F7416" w:rsidRDefault="0009446D" w14:paraId="365ECB3A" w14:textId="77777777">
      <w:pPr>
        <w:spacing w:after="0" w:line="240" w:lineRule="auto"/>
      </w:pPr>
      <w:r>
        <w:continuationSeparator/>
      </w:r>
    </w:p>
  </w:endnote>
  <w:endnote w:type="continuationNotice" w:id="1">
    <w:p w:rsidR="0009446D" w:rsidRDefault="0009446D" w14:paraId="45F65F6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F7416" w:rsidR="007F7416" w:rsidRDefault="007F7416" w14:paraId="4A36FAB4" w14:textId="08F8ABBD">
    <w:pPr>
      <w:pStyle w:val="Footer"/>
      <w:rPr>
        <w:sz w:val="18"/>
      </w:rPr>
    </w:pPr>
    <w:r w:rsidRPr="007F7416">
      <w:rPr>
        <w:rFonts w:ascii="Gill Sans MT" w:hAnsi="Gill Sans MT"/>
        <w:sz w:val="20"/>
      </w:rPr>
      <w:tab/>
    </w:r>
    <w:r w:rsidRPr="007F7416">
      <w:rPr>
        <w:rFonts w:ascii="Gill Sans MT" w:hAnsi="Gill Sans MT"/>
        <w:sz w:val="20"/>
      </w:rPr>
      <w:tab/>
    </w:r>
    <w:r w:rsidRPr="007F7416">
      <w:rPr>
        <w:rFonts w:ascii="Gill Sans MT" w:hAnsi="Gill Sans MT"/>
        <w:sz w:val="20"/>
      </w:rPr>
      <w:t xml:space="preserve">Page </w:t>
    </w:r>
    <w:r w:rsidRPr="007F7416">
      <w:rPr>
        <w:rFonts w:ascii="Gill Sans MT" w:hAnsi="Gill Sans MT"/>
        <w:bCs/>
        <w:sz w:val="20"/>
      </w:rPr>
      <w:fldChar w:fldCharType="begin"/>
    </w:r>
    <w:r w:rsidRPr="007F7416">
      <w:rPr>
        <w:rFonts w:ascii="Gill Sans MT" w:hAnsi="Gill Sans MT"/>
        <w:bCs/>
        <w:sz w:val="20"/>
      </w:rPr>
      <w:instrText xml:space="preserve"> PAGE  \* Arabic  \* MERGEFORMAT </w:instrText>
    </w:r>
    <w:r w:rsidRPr="007F7416">
      <w:rPr>
        <w:rFonts w:ascii="Gill Sans MT" w:hAnsi="Gill Sans MT"/>
        <w:bCs/>
        <w:sz w:val="20"/>
      </w:rPr>
      <w:fldChar w:fldCharType="separate"/>
    </w:r>
    <w:r w:rsidR="00231302">
      <w:rPr>
        <w:rFonts w:ascii="Gill Sans MT" w:hAnsi="Gill Sans MT"/>
        <w:bCs/>
        <w:noProof/>
        <w:sz w:val="20"/>
      </w:rPr>
      <w:t>2</w:t>
    </w:r>
    <w:r w:rsidRPr="007F7416">
      <w:rPr>
        <w:rFonts w:ascii="Gill Sans MT" w:hAnsi="Gill Sans MT"/>
        <w:bCs/>
        <w:sz w:val="20"/>
      </w:rPr>
      <w:fldChar w:fldCharType="end"/>
    </w:r>
    <w:r w:rsidRPr="007F7416">
      <w:rPr>
        <w:rFonts w:ascii="Gill Sans MT" w:hAnsi="Gill Sans MT"/>
        <w:sz w:val="20"/>
      </w:rPr>
      <w:t xml:space="preserve"> of </w:t>
    </w:r>
    <w:r w:rsidRPr="007F7416">
      <w:rPr>
        <w:rFonts w:ascii="Gill Sans MT" w:hAnsi="Gill Sans MT"/>
        <w:bCs/>
        <w:sz w:val="20"/>
      </w:rPr>
      <w:fldChar w:fldCharType="begin"/>
    </w:r>
    <w:r w:rsidRPr="007F7416">
      <w:rPr>
        <w:rFonts w:ascii="Gill Sans MT" w:hAnsi="Gill Sans MT"/>
        <w:bCs/>
        <w:sz w:val="20"/>
      </w:rPr>
      <w:instrText xml:space="preserve"> NUMPAGES  \* Arabic  \* MERGEFORMAT </w:instrText>
    </w:r>
    <w:r w:rsidRPr="007F7416">
      <w:rPr>
        <w:rFonts w:ascii="Gill Sans MT" w:hAnsi="Gill Sans MT"/>
        <w:bCs/>
        <w:sz w:val="20"/>
      </w:rPr>
      <w:fldChar w:fldCharType="separate"/>
    </w:r>
    <w:r w:rsidR="00231302">
      <w:rPr>
        <w:rFonts w:ascii="Gill Sans MT" w:hAnsi="Gill Sans MT"/>
        <w:bCs/>
        <w:noProof/>
        <w:sz w:val="20"/>
      </w:rPr>
      <w:t>2</w:t>
    </w:r>
    <w:r w:rsidRPr="007F7416">
      <w:rPr>
        <w:rFonts w:ascii="Gill Sans MT" w:hAnsi="Gill Sans MT"/>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446D" w:rsidP="007F7416" w:rsidRDefault="0009446D" w14:paraId="41D89A42" w14:textId="77777777">
      <w:pPr>
        <w:spacing w:after="0" w:line="240" w:lineRule="auto"/>
      </w:pPr>
      <w:r>
        <w:separator/>
      </w:r>
    </w:p>
  </w:footnote>
  <w:footnote w:type="continuationSeparator" w:id="0">
    <w:p w:rsidR="0009446D" w:rsidP="007F7416" w:rsidRDefault="0009446D" w14:paraId="524318FF" w14:textId="77777777">
      <w:pPr>
        <w:spacing w:after="0" w:line="240" w:lineRule="auto"/>
      </w:pPr>
      <w:r>
        <w:continuationSeparator/>
      </w:r>
    </w:p>
  </w:footnote>
  <w:footnote w:type="continuationNotice" w:id="1">
    <w:p w:rsidR="0009446D" w:rsidRDefault="0009446D" w14:paraId="1BAD9CC0"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6E34512A" w:rsidTr="6E34512A" w14:paraId="2926214B">
      <w:trPr>
        <w:trHeight w:val="300"/>
      </w:trPr>
      <w:tc>
        <w:tcPr>
          <w:tcW w:w="3360" w:type="dxa"/>
          <w:tcMar/>
        </w:tcPr>
        <w:p w:rsidR="6E34512A" w:rsidP="6E34512A" w:rsidRDefault="6E34512A" w14:paraId="3AB0BEF6" w14:textId="165C670C">
          <w:pPr>
            <w:pStyle w:val="Header"/>
            <w:bidi w:val="0"/>
            <w:ind w:left="-115"/>
            <w:jc w:val="left"/>
          </w:pPr>
        </w:p>
      </w:tc>
      <w:tc>
        <w:tcPr>
          <w:tcW w:w="3360" w:type="dxa"/>
          <w:tcMar/>
        </w:tcPr>
        <w:p w:rsidR="6E34512A" w:rsidP="6E34512A" w:rsidRDefault="6E34512A" w14:paraId="6B07165D" w14:textId="22D0A135">
          <w:pPr>
            <w:pStyle w:val="Header"/>
            <w:bidi w:val="0"/>
            <w:jc w:val="center"/>
          </w:pPr>
        </w:p>
      </w:tc>
      <w:tc>
        <w:tcPr>
          <w:tcW w:w="3360" w:type="dxa"/>
          <w:tcMar/>
        </w:tcPr>
        <w:p w:rsidR="6E34512A" w:rsidP="6E34512A" w:rsidRDefault="6E34512A" w14:paraId="17C94451" w14:textId="675976DC">
          <w:pPr>
            <w:pStyle w:val="Header"/>
            <w:bidi w:val="0"/>
            <w:ind w:right="-115"/>
            <w:jc w:val="right"/>
          </w:pPr>
        </w:p>
      </w:tc>
    </w:tr>
  </w:tbl>
  <w:p w:rsidR="6E34512A" w:rsidP="6E34512A" w:rsidRDefault="6E34512A" w14:paraId="2B9E26A8" w14:textId="6382B6A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416"/>
    <w:multiLevelType w:val="hybridMultilevel"/>
    <w:tmpl w:val="470E649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C4D21C6"/>
    <w:multiLevelType w:val="hybridMultilevel"/>
    <w:tmpl w:val="B01CD23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17195660"/>
    <w:multiLevelType w:val="hybridMultilevel"/>
    <w:tmpl w:val="D1321D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9EC6D11"/>
    <w:multiLevelType w:val="hybridMultilevel"/>
    <w:tmpl w:val="F48087D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3AC5655B"/>
    <w:multiLevelType w:val="hybridMultilevel"/>
    <w:tmpl w:val="8494C0A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4E3A5FD5"/>
    <w:multiLevelType w:val="hybridMultilevel"/>
    <w:tmpl w:val="68725002"/>
    <w:lvl w:ilvl="0" w:tplc="A224DB5A">
      <w:numFmt w:val="bullet"/>
      <w:lvlText w:val="•"/>
      <w:lvlJc w:val="left"/>
      <w:pPr>
        <w:ind w:left="1080" w:hanging="720"/>
      </w:pPr>
      <w:rPr>
        <w:rFonts w:hint="default" w:ascii="Gill Sans MT" w:hAnsi="Gill Sans MT"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54E81F62"/>
    <w:multiLevelType w:val="hybridMultilevel"/>
    <w:tmpl w:val="33967814"/>
    <w:lvl w:ilvl="0" w:tplc="10090001">
      <w:start w:val="1"/>
      <w:numFmt w:val="bullet"/>
      <w:lvlText w:val=""/>
      <w:lvlJc w:val="left"/>
      <w:pPr>
        <w:ind w:left="1080" w:hanging="72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571C21AD"/>
    <w:multiLevelType w:val="hybridMultilevel"/>
    <w:tmpl w:val="8B96A384"/>
    <w:lvl w:ilvl="0" w:tplc="A224DB5A">
      <w:numFmt w:val="bullet"/>
      <w:lvlText w:val="•"/>
      <w:lvlJc w:val="left"/>
      <w:pPr>
        <w:ind w:left="1080" w:hanging="720"/>
      </w:pPr>
      <w:rPr>
        <w:rFonts w:hint="default" w:ascii="Gill Sans MT" w:hAnsi="Gill Sans MT"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756094974">
    <w:abstractNumId w:val="4"/>
  </w:num>
  <w:num w:numId="2" w16cid:durableId="171995929">
    <w:abstractNumId w:val="3"/>
  </w:num>
  <w:num w:numId="3" w16cid:durableId="1859288">
    <w:abstractNumId w:val="7"/>
  </w:num>
  <w:num w:numId="4" w16cid:durableId="76830270">
    <w:abstractNumId w:val="5"/>
  </w:num>
  <w:num w:numId="5" w16cid:durableId="699472657">
    <w:abstractNumId w:val="6"/>
  </w:num>
  <w:num w:numId="6" w16cid:durableId="1445999537">
    <w:abstractNumId w:val="1"/>
  </w:num>
  <w:num w:numId="7" w16cid:durableId="300622214">
    <w:abstractNumId w:val="0"/>
  </w:num>
  <w:num w:numId="8" w16cid:durableId="181590281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0"/>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5B"/>
    <w:rsid w:val="000101B0"/>
    <w:rsid w:val="00034E4B"/>
    <w:rsid w:val="00047DFB"/>
    <w:rsid w:val="0005670B"/>
    <w:rsid w:val="00080EBD"/>
    <w:rsid w:val="0008418D"/>
    <w:rsid w:val="000878C4"/>
    <w:rsid w:val="0009446D"/>
    <w:rsid w:val="000E54EB"/>
    <w:rsid w:val="00115D2B"/>
    <w:rsid w:val="00120B23"/>
    <w:rsid w:val="0012291B"/>
    <w:rsid w:val="001242BE"/>
    <w:rsid w:val="001514F4"/>
    <w:rsid w:val="001579B4"/>
    <w:rsid w:val="00177A5C"/>
    <w:rsid w:val="001957CB"/>
    <w:rsid w:val="001A644A"/>
    <w:rsid w:val="001C2707"/>
    <w:rsid w:val="00201F11"/>
    <w:rsid w:val="002126D0"/>
    <w:rsid w:val="00231302"/>
    <w:rsid w:val="002322E7"/>
    <w:rsid w:val="002373BE"/>
    <w:rsid w:val="00253642"/>
    <w:rsid w:val="002645FF"/>
    <w:rsid w:val="00265550"/>
    <w:rsid w:val="002668EF"/>
    <w:rsid w:val="00277881"/>
    <w:rsid w:val="00286EF4"/>
    <w:rsid w:val="002A19B7"/>
    <w:rsid w:val="002B42F4"/>
    <w:rsid w:val="002B47F7"/>
    <w:rsid w:val="00313B01"/>
    <w:rsid w:val="00327A3B"/>
    <w:rsid w:val="00350DCD"/>
    <w:rsid w:val="00360582"/>
    <w:rsid w:val="0037166A"/>
    <w:rsid w:val="003849AF"/>
    <w:rsid w:val="00391094"/>
    <w:rsid w:val="003965E5"/>
    <w:rsid w:val="003A4F1F"/>
    <w:rsid w:val="003B3452"/>
    <w:rsid w:val="003C2874"/>
    <w:rsid w:val="003F0FC6"/>
    <w:rsid w:val="00403E79"/>
    <w:rsid w:val="0042331C"/>
    <w:rsid w:val="00434CAD"/>
    <w:rsid w:val="00446CE4"/>
    <w:rsid w:val="0048090F"/>
    <w:rsid w:val="00490680"/>
    <w:rsid w:val="0049149C"/>
    <w:rsid w:val="0049153B"/>
    <w:rsid w:val="004A68DC"/>
    <w:rsid w:val="004C5AE4"/>
    <w:rsid w:val="004D2842"/>
    <w:rsid w:val="004D28FF"/>
    <w:rsid w:val="004E2243"/>
    <w:rsid w:val="004F7629"/>
    <w:rsid w:val="00504C51"/>
    <w:rsid w:val="005121AC"/>
    <w:rsid w:val="00516B0B"/>
    <w:rsid w:val="0055787B"/>
    <w:rsid w:val="00587C6D"/>
    <w:rsid w:val="005A0281"/>
    <w:rsid w:val="005C397F"/>
    <w:rsid w:val="005D480B"/>
    <w:rsid w:val="00611D5B"/>
    <w:rsid w:val="00623E48"/>
    <w:rsid w:val="00664C79"/>
    <w:rsid w:val="006B2C42"/>
    <w:rsid w:val="006C7C14"/>
    <w:rsid w:val="006E1AF5"/>
    <w:rsid w:val="006E2930"/>
    <w:rsid w:val="006E5157"/>
    <w:rsid w:val="006E7349"/>
    <w:rsid w:val="00732FE9"/>
    <w:rsid w:val="00733315"/>
    <w:rsid w:val="007572B3"/>
    <w:rsid w:val="007612BB"/>
    <w:rsid w:val="007773E5"/>
    <w:rsid w:val="00781D6B"/>
    <w:rsid w:val="007A5E7D"/>
    <w:rsid w:val="007B754D"/>
    <w:rsid w:val="007F7416"/>
    <w:rsid w:val="00803278"/>
    <w:rsid w:val="008232E5"/>
    <w:rsid w:val="0083402F"/>
    <w:rsid w:val="0085467C"/>
    <w:rsid w:val="00882F37"/>
    <w:rsid w:val="008841AB"/>
    <w:rsid w:val="00885DAD"/>
    <w:rsid w:val="008A05CF"/>
    <w:rsid w:val="008A6FB6"/>
    <w:rsid w:val="008B4EA8"/>
    <w:rsid w:val="008B6498"/>
    <w:rsid w:val="00906F63"/>
    <w:rsid w:val="00911C85"/>
    <w:rsid w:val="00923D64"/>
    <w:rsid w:val="0095478B"/>
    <w:rsid w:val="009577BA"/>
    <w:rsid w:val="0097299F"/>
    <w:rsid w:val="0098328F"/>
    <w:rsid w:val="00987C21"/>
    <w:rsid w:val="00994F4D"/>
    <w:rsid w:val="009A1864"/>
    <w:rsid w:val="00A05108"/>
    <w:rsid w:val="00A05FD0"/>
    <w:rsid w:val="00A149A5"/>
    <w:rsid w:val="00A45831"/>
    <w:rsid w:val="00A51E7E"/>
    <w:rsid w:val="00A5231E"/>
    <w:rsid w:val="00A729FA"/>
    <w:rsid w:val="00A845E9"/>
    <w:rsid w:val="00A96593"/>
    <w:rsid w:val="00A97276"/>
    <w:rsid w:val="00AA1D6C"/>
    <w:rsid w:val="00AB0F88"/>
    <w:rsid w:val="00AC6818"/>
    <w:rsid w:val="00AD5EB6"/>
    <w:rsid w:val="00AF7E83"/>
    <w:rsid w:val="00B143DF"/>
    <w:rsid w:val="00B63293"/>
    <w:rsid w:val="00B86807"/>
    <w:rsid w:val="00B86E78"/>
    <w:rsid w:val="00B942CF"/>
    <w:rsid w:val="00BA1667"/>
    <w:rsid w:val="00BD7896"/>
    <w:rsid w:val="00BF29F2"/>
    <w:rsid w:val="00C0495F"/>
    <w:rsid w:val="00C122FB"/>
    <w:rsid w:val="00C1635A"/>
    <w:rsid w:val="00C4563E"/>
    <w:rsid w:val="00C65C8A"/>
    <w:rsid w:val="00C65E30"/>
    <w:rsid w:val="00C861A3"/>
    <w:rsid w:val="00C93B90"/>
    <w:rsid w:val="00C94733"/>
    <w:rsid w:val="00CE26AA"/>
    <w:rsid w:val="00CE29DF"/>
    <w:rsid w:val="00CE6395"/>
    <w:rsid w:val="00D242E0"/>
    <w:rsid w:val="00D26E21"/>
    <w:rsid w:val="00D3201A"/>
    <w:rsid w:val="00D36485"/>
    <w:rsid w:val="00D576A7"/>
    <w:rsid w:val="00D7467E"/>
    <w:rsid w:val="00DA5AC2"/>
    <w:rsid w:val="00DB0316"/>
    <w:rsid w:val="00DB6BD0"/>
    <w:rsid w:val="00DC0206"/>
    <w:rsid w:val="00DC0DBE"/>
    <w:rsid w:val="00DC1F48"/>
    <w:rsid w:val="00DC66E6"/>
    <w:rsid w:val="00DD2698"/>
    <w:rsid w:val="00DE0683"/>
    <w:rsid w:val="00E02C45"/>
    <w:rsid w:val="00E40811"/>
    <w:rsid w:val="00E43115"/>
    <w:rsid w:val="00E77A5F"/>
    <w:rsid w:val="00E860E8"/>
    <w:rsid w:val="00EA4080"/>
    <w:rsid w:val="00EF5705"/>
    <w:rsid w:val="00EF7F2A"/>
    <w:rsid w:val="00F03177"/>
    <w:rsid w:val="00F34D5A"/>
    <w:rsid w:val="00F6071E"/>
    <w:rsid w:val="00F67A66"/>
    <w:rsid w:val="00F71976"/>
    <w:rsid w:val="00F904CD"/>
    <w:rsid w:val="00F937A7"/>
    <w:rsid w:val="00FE25D1"/>
    <w:rsid w:val="00FF2E61"/>
    <w:rsid w:val="081A0A71"/>
    <w:rsid w:val="58CEEDDA"/>
    <w:rsid w:val="6E3451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8C2B"/>
  <w15:chartTrackingRefBased/>
  <w15:docId w15:val="{5867E06A-E3C2-4414-A97E-04337E1FD0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11D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05108"/>
    <w:pPr>
      <w:ind w:left="720"/>
      <w:contextualSpacing/>
    </w:pPr>
  </w:style>
  <w:style w:type="paragraph" w:styleId="Header">
    <w:name w:val="header"/>
    <w:basedOn w:val="Normal"/>
    <w:link w:val="HeaderChar"/>
    <w:uiPriority w:val="99"/>
    <w:unhideWhenUsed/>
    <w:rsid w:val="007F741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7416"/>
  </w:style>
  <w:style w:type="paragraph" w:styleId="Footer">
    <w:name w:val="footer"/>
    <w:basedOn w:val="Normal"/>
    <w:link w:val="FooterChar"/>
    <w:uiPriority w:val="99"/>
    <w:unhideWhenUsed/>
    <w:rsid w:val="007F7416"/>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7416"/>
  </w:style>
  <w:style w:type="paragraph" w:styleId="BalloonText">
    <w:name w:val="Balloon Text"/>
    <w:basedOn w:val="Normal"/>
    <w:link w:val="BalloonTextChar"/>
    <w:uiPriority w:val="99"/>
    <w:semiHidden/>
    <w:unhideWhenUsed/>
    <w:rsid w:val="007572B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72B3"/>
    <w:rPr>
      <w:rFonts w:ascii="Segoe UI" w:hAnsi="Segoe UI" w:cs="Segoe UI"/>
      <w:sz w:val="18"/>
      <w:szCs w:val="18"/>
    </w:rPr>
  </w:style>
  <w:style w:type="paragraph" w:styleId="Revision">
    <w:name w:val="Revision"/>
    <w:hidden/>
    <w:uiPriority w:val="99"/>
    <w:semiHidden/>
    <w:rsid w:val="00E43115"/>
    <w:pPr>
      <w:spacing w:after="0" w:line="240" w:lineRule="auto"/>
    </w:pPr>
  </w:style>
  <w:style w:type="character" w:styleId="CommentReference">
    <w:name w:val="annotation reference"/>
    <w:basedOn w:val="DefaultParagraphFont"/>
    <w:uiPriority w:val="99"/>
    <w:semiHidden/>
    <w:unhideWhenUsed/>
    <w:rsid w:val="0048090F"/>
    <w:rPr>
      <w:sz w:val="16"/>
      <w:szCs w:val="16"/>
    </w:rPr>
  </w:style>
  <w:style w:type="paragraph" w:styleId="CommentText">
    <w:name w:val="annotation text"/>
    <w:basedOn w:val="Normal"/>
    <w:link w:val="CommentTextChar"/>
    <w:uiPriority w:val="99"/>
    <w:unhideWhenUsed/>
    <w:rsid w:val="0048090F"/>
    <w:pPr>
      <w:spacing w:line="240" w:lineRule="auto"/>
    </w:pPr>
    <w:rPr>
      <w:sz w:val="20"/>
      <w:szCs w:val="20"/>
    </w:rPr>
  </w:style>
  <w:style w:type="character" w:styleId="CommentTextChar" w:customStyle="1">
    <w:name w:val="Comment Text Char"/>
    <w:basedOn w:val="DefaultParagraphFont"/>
    <w:link w:val="CommentText"/>
    <w:uiPriority w:val="99"/>
    <w:rsid w:val="0048090F"/>
    <w:rPr>
      <w:sz w:val="20"/>
      <w:szCs w:val="20"/>
    </w:rPr>
  </w:style>
  <w:style w:type="paragraph" w:styleId="CommentSubject">
    <w:name w:val="annotation subject"/>
    <w:basedOn w:val="CommentText"/>
    <w:next w:val="CommentText"/>
    <w:link w:val="CommentSubjectChar"/>
    <w:uiPriority w:val="99"/>
    <w:semiHidden/>
    <w:unhideWhenUsed/>
    <w:rsid w:val="0048090F"/>
    <w:rPr>
      <w:b/>
      <w:bCs/>
    </w:rPr>
  </w:style>
  <w:style w:type="character" w:styleId="CommentSubjectChar" w:customStyle="1">
    <w:name w:val="Comment Subject Char"/>
    <w:basedOn w:val="CommentTextChar"/>
    <w:link w:val="CommentSubject"/>
    <w:uiPriority w:val="99"/>
    <w:semiHidden/>
    <w:rsid w:val="0048090F"/>
    <w:rPr>
      <w:b/>
      <w:bCs/>
      <w:sz w:val="20"/>
      <w:szCs w:val="20"/>
    </w:rPr>
  </w:style>
  <w:style w:type="character" w:styleId="cf01" w:customStyle="1">
    <w:name w:val="cf01"/>
    <w:basedOn w:val="DefaultParagraphFont"/>
    <w:rsid w:val="008841AB"/>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82184">
      <w:bodyDiv w:val="1"/>
      <w:marLeft w:val="0"/>
      <w:marRight w:val="0"/>
      <w:marTop w:val="0"/>
      <w:marBottom w:val="0"/>
      <w:divBdr>
        <w:top w:val="none" w:sz="0" w:space="0" w:color="auto"/>
        <w:left w:val="none" w:sz="0" w:space="0" w:color="auto"/>
        <w:bottom w:val="none" w:sz="0" w:space="0" w:color="auto"/>
        <w:right w:val="none" w:sz="0" w:space="0" w:color="auto"/>
      </w:divBdr>
    </w:div>
    <w:div w:id="1756248209">
      <w:bodyDiv w:val="1"/>
      <w:marLeft w:val="0"/>
      <w:marRight w:val="0"/>
      <w:marTop w:val="0"/>
      <w:marBottom w:val="0"/>
      <w:divBdr>
        <w:top w:val="none" w:sz="0" w:space="0" w:color="auto"/>
        <w:left w:val="none" w:sz="0" w:space="0" w:color="auto"/>
        <w:bottom w:val="none" w:sz="0" w:space="0" w:color="auto"/>
        <w:right w:val="none" w:sz="0" w:space="0" w:color="auto"/>
      </w:divBdr>
    </w:div>
    <w:div w:id="206748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eader" Target="header.xml" Id="Ra72c99e74dfb41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FC442C2BFE747B0EA78D3C8794BAF" ma:contentTypeVersion="3" ma:contentTypeDescription="Create a new document." ma:contentTypeScope="" ma:versionID="cb6a93b68ca2a6e9b03847043e5b510d">
  <xsd:schema xmlns:xsd="http://www.w3.org/2001/XMLSchema" xmlns:xs="http://www.w3.org/2001/XMLSchema" xmlns:p="http://schemas.microsoft.com/office/2006/metadata/properties" xmlns:ns2="069d7a5e-3307-4aa6-8e20-bc71f8791f00" targetNamespace="http://schemas.microsoft.com/office/2006/metadata/properties" ma:root="true" ma:fieldsID="e1c8c10dd2dd2e3dec1876f761d4b997" ns2:_="">
    <xsd:import namespace="069d7a5e-3307-4aa6-8e20-bc71f8791f00"/>
    <xsd:element name="properties">
      <xsd:complexType>
        <xsd:sequence>
          <xsd:element name="documentManagement">
            <xsd:complexType>
              <xsd:all>
                <xsd:element ref="ns2:Policy_x0020_Feedback_x0020_File" minOccurs="0"/>
                <xsd:element ref="ns2:F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d7a5e-3307-4aa6-8e20-bc71f8791f00" elementFormDefault="qualified">
    <xsd:import namespace="http://schemas.microsoft.com/office/2006/documentManagement/types"/>
    <xsd:import namespace="http://schemas.microsoft.com/office/infopath/2007/PartnerControls"/>
    <xsd:element name="Policy_x0020_Feedback_x0020_File" ma:index="8" nillable="true" ma:displayName="Policy Feedback File" ma:default="0" ma:internalName="Policy_x0020_Feedback_x0020_File">
      <xsd:simpleType>
        <xsd:restriction base="dms:Boolean"/>
      </xsd:simpleType>
    </xsd:element>
    <xsd:element name="Final" ma:index="9" nillable="true" ma:displayName="Final" ma:default="0" ma:internalName="Fin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olicy_x0020_Feedback_x0020_File xmlns="069d7a5e-3307-4aa6-8e20-bc71f8791f00">false</Policy_x0020_Feedback_x0020_File>
    <Final xmlns="069d7a5e-3307-4aa6-8e20-bc71f8791f00">true</Final>
  </documentManagement>
</p:properties>
</file>

<file path=customXml/itemProps1.xml><?xml version="1.0" encoding="utf-8"?>
<ds:datastoreItem xmlns:ds="http://schemas.openxmlformats.org/officeDocument/2006/customXml" ds:itemID="{4E11185D-A8AA-4DA0-9215-A4EE84A02224}">
  <ds:schemaRefs>
    <ds:schemaRef ds:uri="http://schemas.microsoft.com/sharepoint/v3/contenttype/forms"/>
  </ds:schemaRefs>
</ds:datastoreItem>
</file>

<file path=customXml/itemProps2.xml><?xml version="1.0" encoding="utf-8"?>
<ds:datastoreItem xmlns:ds="http://schemas.openxmlformats.org/officeDocument/2006/customXml" ds:itemID="{5D9BEEF4-3A37-4C96-B9F9-D287B1B62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d7a5e-3307-4aa6-8e20-bc71f8791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35F98-9D37-4294-9EC3-63C57561D734}">
  <ds:schemaRefs>
    <ds:schemaRef ds:uri="http://schemas.openxmlformats.org/officeDocument/2006/bibliography"/>
  </ds:schemaRefs>
</ds:datastoreItem>
</file>

<file path=customXml/itemProps4.xml><?xml version="1.0" encoding="utf-8"?>
<ds:datastoreItem xmlns:ds="http://schemas.openxmlformats.org/officeDocument/2006/customXml" ds:itemID="{EDF8A18F-AD62-4205-B4B9-9DB47980D58F}">
  <ds:schemaRefs>
    <ds:schemaRef ds:uri="http://schemas.microsoft.com/office/2006/metadata/properties"/>
    <ds:schemaRef ds:uri="http://schemas.microsoft.com/office/infopath/2007/PartnerControls"/>
    <ds:schemaRef ds:uri="069d7a5e-3307-4aa6-8e20-bc71f8791f0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Loyalist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ADMIN 101 A Appendix B College Operational Policy Template</dc:title>
  <dc:subject/>
  <dc:creator>Kirsten Mason</dc:creator>
  <keywords/>
  <dc:description/>
  <lastModifiedBy>Emre Yurga</lastModifiedBy>
  <revision>3</revision>
  <lastPrinted>2018-07-31T19:05:00.0000000Z</lastPrinted>
  <dcterms:created xsi:type="dcterms:W3CDTF">2024-04-10T15:02:00.0000000Z</dcterms:created>
  <dcterms:modified xsi:type="dcterms:W3CDTF">2024-10-24T20:08:55.2817024Z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0x01010006FFC442C2BFE747B0EA78D3C8794BAF</vt:lpwstr>
  </property>
</Properties>
</file>