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1434" w14:textId="7E4CFF35" w:rsidR="00012EA6" w:rsidRDefault="00012EA6" w:rsidP="47167EA9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</w:pPr>
      <w:r w:rsidRPr="00012EA6">
        <w:rPr>
          <w:noProof/>
          <w:sz w:val="28"/>
          <w:lang w:eastAsia="en-CA"/>
        </w:rPr>
        <w:drawing>
          <wp:anchor distT="0" distB="0" distL="114300" distR="114300" simplePos="0" relativeHeight="251659264" behindDoc="1" locked="0" layoutInCell="1" allowOverlap="1" wp14:anchorId="18801480" wp14:editId="1B5C0BE4">
            <wp:simplePos x="0" y="0"/>
            <wp:positionH relativeFrom="margin">
              <wp:posOffset>-63500</wp:posOffset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ight wrapText="bothSides">
              <wp:wrapPolygon edited="0">
                <wp:start x="1038" y="6231"/>
                <wp:lineTo x="1038" y="9969"/>
                <wp:lineTo x="3531" y="13292"/>
                <wp:lineTo x="4362" y="15162"/>
                <wp:lineTo x="20354" y="15162"/>
                <wp:lineTo x="20562" y="11838"/>
                <wp:lineTo x="19938" y="10800"/>
                <wp:lineTo x="17654" y="9969"/>
                <wp:lineTo x="18277" y="6854"/>
                <wp:lineTo x="18277" y="6231"/>
                <wp:lineTo x="1038" y="623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9EBB4" w14:textId="77777777" w:rsidR="00012EA6" w:rsidRDefault="00012EA6" w:rsidP="47167EA9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</w:pPr>
    </w:p>
    <w:p w14:paraId="186E75F2" w14:textId="547D2D78" w:rsidR="00FB1CEB" w:rsidRDefault="00012EA6" w:rsidP="47167EA9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</w:pPr>
      <w:r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>A</w:t>
      </w:r>
      <w:r w:rsidR="00412D7F"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>PPENDIX</w:t>
      </w:r>
      <w:r w:rsidR="411E71C5"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 xml:space="preserve"> A</w:t>
      </w:r>
      <w:r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 xml:space="preserve"> </w:t>
      </w:r>
      <w:r w:rsidR="1FD795F8"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 xml:space="preserve">- </w:t>
      </w:r>
      <w:r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 xml:space="preserve">Loyalist College Program </w:t>
      </w:r>
      <w:r w:rsidR="38AF122F"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 xml:space="preserve">Quality </w:t>
      </w:r>
      <w:r w:rsidRPr="01E0194F"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  <w:t xml:space="preserve">Committees </w:t>
      </w:r>
    </w:p>
    <w:p w14:paraId="01EB69DA" w14:textId="77777777" w:rsidR="00DE1AC0" w:rsidRPr="00FB1CEB" w:rsidRDefault="00DE1AC0" w:rsidP="47167EA9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28"/>
          <w:szCs w:val="28"/>
          <w:lang w:eastAsia="en-CA"/>
        </w:rPr>
      </w:pPr>
    </w:p>
    <w:p w14:paraId="1A9EB4E7" w14:textId="77777777" w:rsidR="00FB1CEB" w:rsidRPr="00FB1CEB" w:rsidRDefault="00FB1CEB" w:rsidP="00FB1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FB1CEB">
        <w:rPr>
          <w:rFonts w:ascii="Gill Sans MT" w:eastAsia="Times New Roman" w:hAnsi="Gill Sans MT" w:cs="Times New Roman"/>
          <w:lang w:val="en-US" w:eastAsia="en-CA"/>
        </w:rPr>
        <w:t> </w:t>
      </w:r>
    </w:p>
    <w:p w14:paraId="58AA9117" w14:textId="68FBC2B5" w:rsidR="00484961" w:rsidRDefault="00412D7F" w:rsidP="009779A9">
      <w:pPr>
        <w:numPr>
          <w:ilvl w:val="0"/>
          <w:numId w:val="1"/>
        </w:numPr>
        <w:spacing w:after="120" w:line="240" w:lineRule="auto"/>
        <w:textAlignment w:val="baseline"/>
        <w:rPr>
          <w:rFonts w:ascii="Gill Sans MT" w:eastAsia="Times New Roman" w:hAnsi="Gill Sans MT" w:cs="Times New Roman"/>
          <w:b/>
          <w:lang w:val="en-US" w:eastAsia="en-CA"/>
        </w:rPr>
      </w:pPr>
      <w:r>
        <w:rPr>
          <w:rFonts w:ascii="Gill Sans MT" w:eastAsia="Times New Roman" w:hAnsi="Gill Sans MT" w:cs="Times New Roman"/>
          <w:b/>
          <w:lang w:val="en-US" w:eastAsia="en-CA"/>
        </w:rPr>
        <w:t>Program Quality</w:t>
      </w:r>
      <w:r w:rsidR="00012EA6">
        <w:rPr>
          <w:rFonts w:ascii="Gill Sans MT" w:eastAsia="Times New Roman" w:hAnsi="Gill Sans MT" w:cs="Times New Roman"/>
          <w:b/>
          <w:lang w:val="en-US" w:eastAsia="en-CA"/>
        </w:rPr>
        <w:t xml:space="preserve"> Assurance Committee</w:t>
      </w:r>
    </w:p>
    <w:p w14:paraId="7D7DCF28" w14:textId="77777777" w:rsidR="00412D7F" w:rsidRDefault="00836750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  <w:r w:rsidRPr="00412D7F">
        <w:rPr>
          <w:rFonts w:ascii="Gill Sans MT" w:eastAsia="Times New Roman" w:hAnsi="Gill Sans MT" w:cs="Times New Roman"/>
          <w:bCs/>
          <w:lang w:eastAsia="en-CA"/>
        </w:rPr>
        <w:t xml:space="preserve">The </w:t>
      </w:r>
      <w:r w:rsidRPr="00412D7F">
        <w:rPr>
          <w:rFonts w:ascii="Gill Sans MT" w:eastAsia="Times New Roman" w:hAnsi="Gill Sans MT" w:cs="Times New Roman"/>
          <w:b/>
          <w:bCs/>
          <w:lang w:eastAsia="en-CA"/>
        </w:rPr>
        <w:t>Program Quality Assurance Committee</w:t>
      </w:r>
      <w:r w:rsidRPr="00412D7F">
        <w:rPr>
          <w:rFonts w:ascii="Gill Sans MT" w:eastAsia="Times New Roman" w:hAnsi="Gill Sans MT" w:cs="Times New Roman"/>
          <w:bCs/>
          <w:lang w:eastAsia="en-CA"/>
        </w:rPr>
        <w:t xml:space="preserve"> (under the auspice of the Office of the Vice-President Academic) comprised of the Chair, a Dean, up to four faculty members representing each academic area of the College, and a representative from the Continuing Education department, will receive and review the program team reports and</w:t>
      </w:r>
      <w:r w:rsidR="00412D7F">
        <w:rPr>
          <w:rFonts w:ascii="Gill Sans MT" w:eastAsia="Times New Roman" w:hAnsi="Gill Sans MT" w:cs="Times New Roman"/>
          <w:bCs/>
          <w:lang w:eastAsia="en-CA"/>
        </w:rPr>
        <w:t xml:space="preserve"> electronic</w:t>
      </w:r>
      <w:r w:rsidRPr="00412D7F">
        <w:rPr>
          <w:rFonts w:ascii="Gill Sans MT" w:eastAsia="Times New Roman" w:hAnsi="Gill Sans MT" w:cs="Times New Roman"/>
          <w:bCs/>
          <w:lang w:eastAsia="en-CA"/>
        </w:rPr>
        <w:t xml:space="preserve"> portfolios as per the established schedule. </w:t>
      </w:r>
    </w:p>
    <w:p w14:paraId="1E82FDDB" w14:textId="77777777" w:rsidR="00412D7F" w:rsidRDefault="00412D7F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</w:p>
    <w:p w14:paraId="4FF256C3" w14:textId="77777777" w:rsidR="00412D7F" w:rsidRDefault="00836750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  <w:r w:rsidRPr="00412D7F">
        <w:rPr>
          <w:rFonts w:ascii="Gill Sans MT" w:eastAsia="Times New Roman" w:hAnsi="Gill Sans MT" w:cs="Times New Roman"/>
          <w:bCs/>
          <w:lang w:eastAsia="en-CA"/>
        </w:rPr>
        <w:t xml:space="preserve">Most importantly, the Committee will provide timely, </w:t>
      </w:r>
      <w:r w:rsidRPr="00412D7F">
        <w:rPr>
          <w:rFonts w:ascii="Gill Sans MT" w:eastAsia="Times New Roman" w:hAnsi="Gill Sans MT" w:cs="Times New Roman"/>
          <w:bCs/>
          <w:u w:val="single"/>
          <w:lang w:eastAsia="en-CA"/>
        </w:rPr>
        <w:t>formative</w:t>
      </w:r>
      <w:r w:rsidRPr="00412D7F">
        <w:rPr>
          <w:rFonts w:ascii="Gill Sans MT" w:eastAsia="Times New Roman" w:hAnsi="Gill Sans MT" w:cs="Times New Roman"/>
          <w:bCs/>
          <w:lang w:eastAsia="en-CA"/>
        </w:rPr>
        <w:t xml:space="preserve"> feedback on the program’s quality assurance processes based on established benchmarks. Program teams will have an opportunity to respond to the Committee’s feedback and meet with the Committee for a debrief discussion to clarify any recommendations made.</w:t>
      </w:r>
    </w:p>
    <w:p w14:paraId="0F6F0571" w14:textId="77777777" w:rsidR="00412D7F" w:rsidRDefault="00412D7F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</w:p>
    <w:p w14:paraId="4D7A430C" w14:textId="01DFBCDB" w:rsidR="00836750" w:rsidRDefault="00836750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  <w:r w:rsidRPr="00412D7F">
        <w:rPr>
          <w:rFonts w:ascii="Gill Sans MT" w:eastAsia="Times New Roman" w:hAnsi="Gill Sans MT" w:cs="Times New Roman"/>
          <w:bCs/>
          <w:lang w:eastAsia="en-CA"/>
        </w:rPr>
        <w:t>If the Dean on the Committee is the Dean for a program scheduled for presentation, an alternate Dean will participate in the presentation as a committee member. Faculty members may recuse themselves of their committee duties pertaining to their program when their team is scheduled to present. Committee membership will be a three-year term to build capacity and ensure the College has a solid base of quality assurance practitioners.</w:t>
      </w:r>
    </w:p>
    <w:p w14:paraId="7F5CDBD2" w14:textId="77777777" w:rsidR="00412D7F" w:rsidRDefault="00412D7F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</w:p>
    <w:p w14:paraId="6E8F132E" w14:textId="7F366286" w:rsidR="00412D7F" w:rsidRPr="007B754D" w:rsidRDefault="00412D7F" w:rsidP="00412D7F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External </w:t>
      </w:r>
      <w:r w:rsidR="0092321F">
        <w:rPr>
          <w:rFonts w:ascii="Gill Sans MT" w:hAnsi="Gill Sans MT"/>
          <w:b/>
        </w:rPr>
        <w:t xml:space="preserve">Program Evaluation </w:t>
      </w:r>
      <w:r>
        <w:rPr>
          <w:rFonts w:ascii="Gill Sans MT" w:hAnsi="Gill Sans MT"/>
          <w:b/>
        </w:rPr>
        <w:t>Committee (</w:t>
      </w:r>
      <w:r w:rsidR="0092321F">
        <w:rPr>
          <w:rFonts w:ascii="Gill Sans MT" w:hAnsi="Gill Sans MT"/>
          <w:b/>
        </w:rPr>
        <w:t xml:space="preserve">PEC) - </w:t>
      </w:r>
      <w:r>
        <w:rPr>
          <w:rFonts w:ascii="Gill Sans MT" w:hAnsi="Gill Sans MT"/>
          <w:b/>
        </w:rPr>
        <w:t xml:space="preserve">for </w:t>
      </w:r>
      <w:r w:rsidR="00745DB6">
        <w:rPr>
          <w:rFonts w:ascii="Gill Sans MT" w:hAnsi="Gill Sans MT"/>
          <w:b/>
        </w:rPr>
        <w:t>d</w:t>
      </w:r>
      <w:r>
        <w:rPr>
          <w:rFonts w:ascii="Gill Sans MT" w:hAnsi="Gill Sans MT"/>
          <w:b/>
        </w:rPr>
        <w:t>egree programs</w:t>
      </w:r>
    </w:p>
    <w:p w14:paraId="22674357" w14:textId="44B082D4" w:rsidR="00412D7F" w:rsidRPr="00412D7F" w:rsidRDefault="0092321F" w:rsidP="00412D7F">
      <w:pPr>
        <w:spacing w:after="0" w:line="240" w:lineRule="auto"/>
        <w:textAlignment w:val="baseline"/>
        <w:rPr>
          <w:rFonts w:ascii="Gill Sans MT" w:eastAsia="Times New Roman" w:hAnsi="Gill Sans MT" w:cs="Times New Roman"/>
          <w:bCs/>
          <w:lang w:eastAsia="en-CA"/>
        </w:rPr>
      </w:pPr>
      <w:r>
        <w:rPr>
          <w:rFonts w:ascii="Gill Sans MT" w:eastAsia="Times New Roman" w:hAnsi="Gill Sans MT" w:cs="Times New Roman"/>
          <w:bCs/>
          <w:lang w:eastAsia="en-CA"/>
        </w:rPr>
        <w:t>F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or degree programs, the program review process will include </w:t>
      </w:r>
      <w:r>
        <w:rPr>
          <w:rFonts w:ascii="Gill Sans MT" w:eastAsia="Times New Roman" w:hAnsi="Gill Sans MT" w:cs="Times New Roman"/>
          <w:bCs/>
          <w:lang w:eastAsia="en-CA"/>
        </w:rPr>
        <w:t xml:space="preserve">the assessment of internal quality assurance data, a site visit and a 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report </w:t>
      </w:r>
      <w:r>
        <w:rPr>
          <w:rFonts w:ascii="Gill Sans MT" w:eastAsia="Times New Roman" w:hAnsi="Gill Sans MT" w:cs="Times New Roman"/>
          <w:bCs/>
          <w:lang w:eastAsia="en-CA"/>
        </w:rPr>
        <w:t>completed by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 an </w:t>
      </w:r>
      <w:r>
        <w:rPr>
          <w:rFonts w:ascii="Gill Sans MT" w:eastAsia="Times New Roman" w:hAnsi="Gill Sans MT" w:cs="Times New Roman"/>
          <w:bCs/>
          <w:lang w:eastAsia="en-CA"/>
        </w:rPr>
        <w:t>e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xternal Program Evaluation Committee (PEC). The PEC will </w:t>
      </w:r>
      <w:r>
        <w:rPr>
          <w:rFonts w:ascii="Gill Sans MT" w:eastAsia="Times New Roman" w:hAnsi="Gill Sans MT" w:cs="Times New Roman"/>
          <w:bCs/>
          <w:lang w:eastAsia="en-CA"/>
        </w:rPr>
        <w:t>comprise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 senior academic peers, both scholars and administrators, with relevant expertise external and internal to </w:t>
      </w:r>
      <w:r>
        <w:rPr>
          <w:rFonts w:ascii="Gill Sans MT" w:eastAsia="Times New Roman" w:hAnsi="Gill Sans MT" w:cs="Times New Roman"/>
          <w:bCs/>
          <w:lang w:eastAsia="en-CA"/>
        </w:rPr>
        <w:t>Loyalist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. The </w:t>
      </w:r>
      <w:r>
        <w:rPr>
          <w:rFonts w:ascii="Gill Sans MT" w:eastAsia="Times New Roman" w:hAnsi="Gill Sans MT" w:cs="Times New Roman"/>
          <w:bCs/>
          <w:lang w:eastAsia="en-CA"/>
        </w:rPr>
        <w:t>Loyalist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 member will be from outside the program under review, with no conflict of interest. The PEC review will </w:t>
      </w:r>
      <w:r w:rsidR="00943FE5">
        <w:rPr>
          <w:rFonts w:ascii="Gill Sans MT" w:eastAsia="Times New Roman" w:hAnsi="Gill Sans MT" w:cs="Times New Roman"/>
          <w:bCs/>
          <w:lang w:eastAsia="en-CA"/>
        </w:rPr>
        <w:t xml:space="preserve">conclude with 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a program </w:t>
      </w:r>
      <w:r w:rsidR="00745DB6">
        <w:rPr>
          <w:rFonts w:ascii="Gill Sans MT" w:eastAsia="Times New Roman" w:hAnsi="Gill Sans MT" w:cs="Times New Roman"/>
          <w:bCs/>
          <w:lang w:eastAsia="en-CA"/>
        </w:rPr>
        <w:t>evaluation</w:t>
      </w:r>
      <w:r w:rsidRPr="0092321F">
        <w:rPr>
          <w:rFonts w:ascii="Gill Sans MT" w:eastAsia="Times New Roman" w:hAnsi="Gill Sans MT" w:cs="Times New Roman"/>
          <w:bCs/>
          <w:lang w:eastAsia="en-CA"/>
        </w:rPr>
        <w:t xml:space="preserve"> report addressed to the </w:t>
      </w:r>
      <w:r>
        <w:rPr>
          <w:rFonts w:ascii="Gill Sans MT" w:eastAsia="Times New Roman" w:hAnsi="Gill Sans MT" w:cs="Times New Roman"/>
          <w:bCs/>
          <w:lang w:eastAsia="en-CA"/>
        </w:rPr>
        <w:t>Senior</w:t>
      </w:r>
      <w:r w:rsidR="00943FE5">
        <w:rPr>
          <w:rFonts w:ascii="Gill Sans MT" w:eastAsia="Times New Roman" w:hAnsi="Gill Sans MT" w:cs="Times New Roman"/>
          <w:bCs/>
          <w:lang w:eastAsia="en-CA"/>
        </w:rPr>
        <w:t xml:space="preserve"> </w:t>
      </w:r>
      <w:r w:rsidRPr="0092321F">
        <w:rPr>
          <w:rFonts w:ascii="Gill Sans MT" w:eastAsia="Times New Roman" w:hAnsi="Gill Sans MT" w:cs="Times New Roman"/>
          <w:bCs/>
          <w:lang w:eastAsia="en-CA"/>
        </w:rPr>
        <w:t>Vice</w:t>
      </w:r>
      <w:r w:rsidR="00745DB6">
        <w:rPr>
          <w:rFonts w:ascii="Gill Sans MT" w:eastAsia="Times New Roman" w:hAnsi="Gill Sans MT" w:cs="Times New Roman"/>
          <w:bCs/>
          <w:lang w:eastAsia="en-CA"/>
        </w:rPr>
        <w:t>-</w:t>
      </w:r>
      <w:r w:rsidRPr="0092321F">
        <w:rPr>
          <w:rFonts w:ascii="Gill Sans MT" w:eastAsia="Times New Roman" w:hAnsi="Gill Sans MT" w:cs="Times New Roman"/>
          <w:bCs/>
          <w:lang w:eastAsia="en-CA"/>
        </w:rPr>
        <w:t>President</w:t>
      </w:r>
      <w:r>
        <w:rPr>
          <w:rFonts w:ascii="Gill Sans MT" w:eastAsia="Times New Roman" w:hAnsi="Gill Sans MT" w:cs="Times New Roman"/>
          <w:bCs/>
          <w:lang w:eastAsia="en-CA"/>
        </w:rPr>
        <w:t xml:space="preserve"> </w:t>
      </w:r>
      <w:r w:rsidR="00745DB6">
        <w:rPr>
          <w:rFonts w:ascii="Gill Sans MT" w:eastAsia="Times New Roman" w:hAnsi="Gill Sans MT" w:cs="Times New Roman"/>
          <w:bCs/>
          <w:lang w:eastAsia="en-CA"/>
        </w:rPr>
        <w:t>Academic.</w:t>
      </w:r>
    </w:p>
    <w:p w14:paraId="7F7AF716" w14:textId="0378D457" w:rsidR="00484961" w:rsidRPr="00043A72" w:rsidRDefault="00FB1CEB" w:rsidP="00043A72">
      <w:pPr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FB1CEB">
        <w:rPr>
          <w:rFonts w:ascii="Gill Sans MT" w:eastAsia="Times New Roman" w:hAnsi="Gill Sans MT" w:cs="Times New Roman"/>
          <w:lang w:val="en-US" w:eastAsia="en-CA"/>
        </w:rPr>
        <w:t> </w:t>
      </w:r>
    </w:p>
    <w:p w14:paraId="2133992E" w14:textId="77777777" w:rsidR="00484961" w:rsidRPr="007B754D" w:rsidRDefault="00484961" w:rsidP="00484961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7B754D">
        <w:rPr>
          <w:rFonts w:ascii="Gill Sans MT" w:hAnsi="Gill Sans MT"/>
          <w:b/>
        </w:rPr>
        <w:t>Related Documents or Links</w:t>
      </w:r>
    </w:p>
    <w:p w14:paraId="20B299FE" w14:textId="4D81F9F9" w:rsidR="00012EA6" w:rsidRDefault="00012EA6" w:rsidP="00012EA6">
      <w:pPr>
        <w:pStyle w:val="ListParagraph"/>
        <w:numPr>
          <w:ilvl w:val="0"/>
          <w:numId w:val="12"/>
        </w:numPr>
        <w:rPr>
          <w:rFonts w:ascii="Gill Sans MT" w:hAnsi="Gill Sans MT"/>
        </w:rPr>
      </w:pPr>
      <w:r>
        <w:rPr>
          <w:rFonts w:ascii="Gill Sans MT" w:hAnsi="Gill Sans MT"/>
        </w:rPr>
        <w:t>AOP 219 Program Quality Policy</w:t>
      </w:r>
    </w:p>
    <w:p w14:paraId="0E5F9230" w14:textId="532E0B7E" w:rsidR="00012EA6" w:rsidRDefault="00012EA6" w:rsidP="00012EA6">
      <w:pPr>
        <w:pStyle w:val="ListParagraph"/>
        <w:numPr>
          <w:ilvl w:val="0"/>
          <w:numId w:val="12"/>
        </w:numPr>
        <w:rPr>
          <w:rFonts w:ascii="Gill Sans MT" w:hAnsi="Gill Sans MT"/>
        </w:rPr>
      </w:pPr>
      <w:r>
        <w:rPr>
          <w:rFonts w:ascii="Gill Sans MT" w:hAnsi="Gill Sans MT"/>
        </w:rPr>
        <w:t>AOP 219 Program Quality Procedure</w:t>
      </w:r>
    </w:p>
    <w:p w14:paraId="5AB697A5" w14:textId="400DCB04" w:rsidR="00A33EFB" w:rsidRPr="00012EA6" w:rsidRDefault="00012EA6" w:rsidP="00012EA6">
      <w:pPr>
        <w:pStyle w:val="ListParagraph"/>
        <w:numPr>
          <w:ilvl w:val="0"/>
          <w:numId w:val="12"/>
        </w:numPr>
        <w:rPr>
          <w:rFonts w:ascii="Gill Sans MT" w:hAnsi="Gill Sans MT"/>
        </w:rPr>
      </w:pPr>
      <w:r>
        <w:rPr>
          <w:rFonts w:ascii="Gill Sans MT" w:hAnsi="Gill Sans MT"/>
        </w:rPr>
        <w:t>AOP 221</w:t>
      </w:r>
      <w:r w:rsidR="00A33EFB" w:rsidRPr="00012EA6">
        <w:rPr>
          <w:rFonts w:ascii="Gill Sans MT" w:hAnsi="Gill Sans MT"/>
        </w:rPr>
        <w:t xml:space="preserve"> Prior Learning Assessment and Recognition</w:t>
      </w:r>
    </w:p>
    <w:p w14:paraId="29E4845D" w14:textId="5B6D082D" w:rsidR="00A33EFB" w:rsidRPr="00012EA6" w:rsidRDefault="00012EA6" w:rsidP="00012EA6">
      <w:pPr>
        <w:pStyle w:val="ListParagraph"/>
        <w:numPr>
          <w:ilvl w:val="0"/>
          <w:numId w:val="12"/>
        </w:numPr>
        <w:rPr>
          <w:rFonts w:ascii="Gill Sans MT" w:hAnsi="Gill Sans MT"/>
        </w:rPr>
      </w:pPr>
      <w:r>
        <w:rPr>
          <w:rFonts w:ascii="Gill Sans MT" w:hAnsi="Gill Sans MT"/>
        </w:rPr>
        <w:t>AOP 204</w:t>
      </w:r>
      <w:r w:rsidR="00A33EFB" w:rsidRPr="00012EA6">
        <w:rPr>
          <w:rFonts w:ascii="Gill Sans MT" w:hAnsi="Gill Sans MT"/>
        </w:rPr>
        <w:t xml:space="preserve"> Course Outlines</w:t>
      </w:r>
    </w:p>
    <w:p w14:paraId="3EB69B15" w14:textId="77777777" w:rsidR="00A33EFB" w:rsidRPr="007B754D" w:rsidRDefault="00A33EFB" w:rsidP="00A33EFB">
      <w:pPr>
        <w:pStyle w:val="ListParagraph"/>
        <w:ind w:left="0"/>
        <w:rPr>
          <w:rFonts w:ascii="Gill Sans MT" w:hAnsi="Gill Sans MT"/>
        </w:rPr>
      </w:pPr>
    </w:p>
    <w:p w14:paraId="7E68506A" w14:textId="04985BA0" w:rsidR="00A33EFB" w:rsidRPr="00412D7F" w:rsidRDefault="00A33EFB" w:rsidP="00412D7F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412D7F">
        <w:rPr>
          <w:rFonts w:ascii="Gill Sans MT" w:hAnsi="Gill Sans MT"/>
          <w:b/>
        </w:rPr>
        <w:t>References</w:t>
      </w:r>
    </w:p>
    <w:p w14:paraId="02E1DFE8" w14:textId="55F14088" w:rsidR="00A33EFB" w:rsidRPr="00012EA6" w:rsidRDefault="00A33EFB" w:rsidP="00012EA6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 w:rsidRPr="00012EA6">
        <w:rPr>
          <w:rFonts w:ascii="Gill Sans MT" w:hAnsi="Gill Sans MT"/>
        </w:rPr>
        <w:t>Ontario Colleges of Applied Arts and Technology Act, 2002</w:t>
      </w:r>
    </w:p>
    <w:p w14:paraId="7690F47C" w14:textId="0E3A834A" w:rsidR="00FB1CEB" w:rsidRPr="00012EA6" w:rsidRDefault="00745DB6" w:rsidP="00483F9A">
      <w:pPr>
        <w:pStyle w:val="ListParagraph"/>
        <w:numPr>
          <w:ilvl w:val="0"/>
          <w:numId w:val="13"/>
        </w:numPr>
        <w:rPr>
          <w:rFonts w:ascii="Gill Sans MT" w:eastAsia="Times New Roman" w:hAnsi="Gill Sans MT" w:cs="Times New Roman"/>
          <w:lang w:val="en-US" w:eastAsia="en-CA"/>
        </w:rPr>
      </w:pPr>
      <w:r w:rsidRPr="00012EA6">
        <w:rPr>
          <w:rFonts w:ascii="Gill Sans MT" w:hAnsi="Gill Sans MT"/>
        </w:rPr>
        <w:t>Postsecondary Education Quality Assessment Board Manual for Ontario Colleges</w:t>
      </w:r>
    </w:p>
    <w:p w14:paraId="3200283E" w14:textId="77777777" w:rsidR="00CF6E3F" w:rsidRDefault="00CF6E3F"/>
    <w:sectPr w:rsidR="00CF6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553"/>
    <w:multiLevelType w:val="hybridMultilevel"/>
    <w:tmpl w:val="64E4F200"/>
    <w:lvl w:ilvl="0" w:tplc="57EC865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0D8E"/>
    <w:multiLevelType w:val="hybridMultilevel"/>
    <w:tmpl w:val="412A66D0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DCA53CA"/>
    <w:multiLevelType w:val="multilevel"/>
    <w:tmpl w:val="4D845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CE6199"/>
    <w:multiLevelType w:val="hybridMultilevel"/>
    <w:tmpl w:val="D5CEE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03B74"/>
    <w:multiLevelType w:val="multilevel"/>
    <w:tmpl w:val="FB800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F17376"/>
    <w:multiLevelType w:val="hybridMultilevel"/>
    <w:tmpl w:val="8FB8182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6627E30"/>
    <w:multiLevelType w:val="hybridMultilevel"/>
    <w:tmpl w:val="73865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E15CB"/>
    <w:multiLevelType w:val="hybridMultilevel"/>
    <w:tmpl w:val="6C349FC6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A4A76B2"/>
    <w:multiLevelType w:val="hybridMultilevel"/>
    <w:tmpl w:val="AC642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655B"/>
    <w:multiLevelType w:val="hybridMultilevel"/>
    <w:tmpl w:val="183897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529B8"/>
    <w:multiLevelType w:val="multilevel"/>
    <w:tmpl w:val="CF467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3600B1"/>
    <w:multiLevelType w:val="hybridMultilevel"/>
    <w:tmpl w:val="9C7A839A"/>
    <w:lvl w:ilvl="0" w:tplc="10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C17B1"/>
    <w:multiLevelType w:val="multilevel"/>
    <w:tmpl w:val="6D167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32535311">
    <w:abstractNumId w:val="4"/>
  </w:num>
  <w:num w:numId="2" w16cid:durableId="144012835">
    <w:abstractNumId w:val="10"/>
  </w:num>
  <w:num w:numId="3" w16cid:durableId="1923759564">
    <w:abstractNumId w:val="2"/>
  </w:num>
  <w:num w:numId="4" w16cid:durableId="1367372612">
    <w:abstractNumId w:val="7"/>
  </w:num>
  <w:num w:numId="5" w16cid:durableId="378937344">
    <w:abstractNumId w:val="5"/>
  </w:num>
  <w:num w:numId="6" w16cid:durableId="1668635248">
    <w:abstractNumId w:val="1"/>
  </w:num>
  <w:num w:numId="7" w16cid:durableId="226694395">
    <w:abstractNumId w:val="8"/>
  </w:num>
  <w:num w:numId="8" w16cid:durableId="460538009">
    <w:abstractNumId w:val="9"/>
  </w:num>
  <w:num w:numId="9" w16cid:durableId="1419642003">
    <w:abstractNumId w:val="0"/>
  </w:num>
  <w:num w:numId="10" w16cid:durableId="1460147350">
    <w:abstractNumId w:val="11"/>
  </w:num>
  <w:num w:numId="11" w16cid:durableId="371348196">
    <w:abstractNumId w:val="12"/>
  </w:num>
  <w:num w:numId="12" w16cid:durableId="1302996895">
    <w:abstractNumId w:val="3"/>
  </w:num>
  <w:num w:numId="13" w16cid:durableId="11725228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EB"/>
    <w:rsid w:val="00012EA6"/>
    <w:rsid w:val="00043A72"/>
    <w:rsid w:val="00056F60"/>
    <w:rsid w:val="000D1FF5"/>
    <w:rsid w:val="00103ED9"/>
    <w:rsid w:val="0018427D"/>
    <w:rsid w:val="001E0B35"/>
    <w:rsid w:val="00206914"/>
    <w:rsid w:val="002324A8"/>
    <w:rsid w:val="002629A7"/>
    <w:rsid w:val="003322B7"/>
    <w:rsid w:val="00360718"/>
    <w:rsid w:val="0036378D"/>
    <w:rsid w:val="003E29E8"/>
    <w:rsid w:val="00412D7F"/>
    <w:rsid w:val="00484961"/>
    <w:rsid w:val="00584C2A"/>
    <w:rsid w:val="005D5CCD"/>
    <w:rsid w:val="006B6DE3"/>
    <w:rsid w:val="007306E7"/>
    <w:rsid w:val="00745DB6"/>
    <w:rsid w:val="00836750"/>
    <w:rsid w:val="00837C29"/>
    <w:rsid w:val="0092321F"/>
    <w:rsid w:val="00943FE5"/>
    <w:rsid w:val="009779A9"/>
    <w:rsid w:val="00983E98"/>
    <w:rsid w:val="00A26DB1"/>
    <w:rsid w:val="00A33EFB"/>
    <w:rsid w:val="00A7055E"/>
    <w:rsid w:val="00A75996"/>
    <w:rsid w:val="00AD7416"/>
    <w:rsid w:val="00B30030"/>
    <w:rsid w:val="00BD0907"/>
    <w:rsid w:val="00C16DC6"/>
    <w:rsid w:val="00C446E4"/>
    <w:rsid w:val="00C566D4"/>
    <w:rsid w:val="00CF6E3F"/>
    <w:rsid w:val="00D51160"/>
    <w:rsid w:val="00DE1AC0"/>
    <w:rsid w:val="00ED398E"/>
    <w:rsid w:val="00ED7099"/>
    <w:rsid w:val="00FA6CD3"/>
    <w:rsid w:val="00FB1CEB"/>
    <w:rsid w:val="0128B6C9"/>
    <w:rsid w:val="01E0194F"/>
    <w:rsid w:val="1FD795F8"/>
    <w:rsid w:val="38AF122F"/>
    <w:rsid w:val="411E71C5"/>
    <w:rsid w:val="47167EA9"/>
    <w:rsid w:val="6B48D179"/>
    <w:rsid w:val="7CBED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9681"/>
  <w15:chartTrackingRefBased/>
  <w15:docId w15:val="{9A6173F1-6797-41CD-BCD3-BEE2A6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1">
    <w:name w:val="normaltextrun1"/>
    <w:basedOn w:val="DefaultParagraphFont"/>
    <w:rsid w:val="00FB1CEB"/>
  </w:style>
  <w:style w:type="character" w:customStyle="1" w:styleId="eop">
    <w:name w:val="eop"/>
    <w:basedOn w:val="DefaultParagraphFont"/>
    <w:rsid w:val="00FB1CEB"/>
  </w:style>
  <w:style w:type="paragraph" w:styleId="ListParagraph">
    <w:name w:val="List Paragraph"/>
    <w:basedOn w:val="Normal"/>
    <w:uiPriority w:val="34"/>
    <w:qFormat/>
    <w:rsid w:val="00FB1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7951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7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1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87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78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76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3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186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28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4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99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72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41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8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10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08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9950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183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7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58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80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90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88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09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20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65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45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27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88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272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9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96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77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43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57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21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46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03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038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0D33725CF824286484A69F213EAA8" ma:contentTypeVersion="7" ma:contentTypeDescription="Create a new document." ma:contentTypeScope="" ma:versionID="8de2b5b4b4cca575ecfa1d6a56b9822f">
  <xsd:schema xmlns:xsd="http://www.w3.org/2001/XMLSchema" xmlns:xs="http://www.w3.org/2001/XMLSchema" xmlns:p="http://schemas.microsoft.com/office/2006/metadata/properties" xmlns:ns3="a1c9a7e6-d78b-4281-a78b-51e5ee07707c" xmlns:ns4="9c564ff7-b1e9-4ebb-8877-70f6ae95886e" targetNamespace="http://schemas.microsoft.com/office/2006/metadata/properties" ma:root="true" ma:fieldsID="14cb75e66b7b5195ff5807062c6ea527" ns3:_="" ns4:_="">
    <xsd:import namespace="a1c9a7e6-d78b-4281-a78b-51e5ee07707c"/>
    <xsd:import namespace="9c564ff7-b1e9-4ebb-8877-70f6ae958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a7e6-d78b-4281-a78b-51e5ee07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4ff7-b1e9-4ebb-8877-70f6ae958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A67A7-A476-4E64-92D7-741B17361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9a7e6-d78b-4281-a78b-51e5ee07707c"/>
    <ds:schemaRef ds:uri="9c564ff7-b1e9-4ebb-8877-70f6ae958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DDB72-957D-484D-A966-0D208414E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FE46D-51DB-4944-AC8A-3616886DA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Loyalist College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Mason</dc:creator>
  <cp:keywords/>
  <dc:description/>
  <cp:lastModifiedBy>Kelsey Stuart</cp:lastModifiedBy>
  <cp:revision>3</cp:revision>
  <cp:lastPrinted>2018-08-16T15:45:00Z</cp:lastPrinted>
  <dcterms:created xsi:type="dcterms:W3CDTF">2020-08-17T04:25:00Z</dcterms:created>
  <dcterms:modified xsi:type="dcterms:W3CDTF">2024-06-12T16:21:00Z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0x010100CBA0D33725CF824286484A69F213EAA8</vt:lpwstr>
  </property>
</Properties>
</file>